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846E4" w14:textId="77777777" w:rsidR="00E619ED" w:rsidRDefault="00E619ED">
      <w:pPr>
        <w:autoSpaceDE/>
        <w:autoSpaceDN/>
        <w:spacing w:after="200" w:line="276" w:lineRule="auto"/>
        <w:rPr>
          <w:b/>
          <w:bCs/>
        </w:rPr>
      </w:pPr>
    </w:p>
    <w:p w14:paraId="4F7E12E1" w14:textId="77777777" w:rsidR="00E619ED" w:rsidRDefault="00E619ED" w:rsidP="00E619ED">
      <w:pPr>
        <w:spacing w:line="360" w:lineRule="auto"/>
        <w:ind w:firstLine="3"/>
        <w:jc w:val="center"/>
        <w:rPr>
          <w:b/>
          <w:snapToGrid w:val="0"/>
          <w:sz w:val="24"/>
          <w:szCs w:val="24"/>
        </w:rPr>
      </w:pPr>
      <w:r>
        <w:rPr>
          <w:b/>
          <w:snapToGrid w:val="0"/>
          <w:sz w:val="24"/>
          <w:szCs w:val="24"/>
        </w:rPr>
        <w:t>Обязательная информация</w:t>
      </w:r>
    </w:p>
    <w:p w14:paraId="32A72F49" w14:textId="77777777" w:rsidR="00E619ED" w:rsidRDefault="00E619ED" w:rsidP="00E619ED">
      <w:pPr>
        <w:spacing w:line="360" w:lineRule="auto"/>
        <w:ind w:left="2124" w:firstLine="708"/>
        <w:rPr>
          <w:b/>
          <w:snapToGrid w:val="0"/>
          <w:sz w:val="24"/>
          <w:szCs w:val="24"/>
        </w:rPr>
      </w:pPr>
    </w:p>
    <w:p w14:paraId="52CDCC6D" w14:textId="77777777" w:rsidR="00E619ED" w:rsidRDefault="00E619ED" w:rsidP="00E619ED">
      <w:pPr>
        <w:spacing w:line="360" w:lineRule="auto"/>
        <w:ind w:firstLine="709"/>
        <w:jc w:val="both"/>
        <w:rPr>
          <w:sz w:val="24"/>
          <w:szCs w:val="24"/>
        </w:rPr>
      </w:pPr>
      <w:r>
        <w:rPr>
          <w:sz w:val="24"/>
          <w:szCs w:val="24"/>
        </w:rPr>
        <w:t xml:space="preserve">ТКБ </w:t>
      </w:r>
      <w:proofErr w:type="spellStart"/>
      <w:r>
        <w:rPr>
          <w:sz w:val="24"/>
          <w:szCs w:val="24"/>
        </w:rPr>
        <w:t>Инвестмент</w:t>
      </w:r>
      <w:proofErr w:type="spellEnd"/>
      <w:r>
        <w:rPr>
          <w:sz w:val="24"/>
          <w:szCs w:val="24"/>
        </w:rPr>
        <w:t xml:space="preserve"> </w:t>
      </w:r>
      <w:proofErr w:type="spellStart"/>
      <w:r>
        <w:rPr>
          <w:sz w:val="24"/>
          <w:szCs w:val="24"/>
        </w:rPr>
        <w:t>Партнерс</w:t>
      </w:r>
      <w:proofErr w:type="spellEnd"/>
      <w:r>
        <w:rPr>
          <w:sz w:val="24"/>
          <w:szCs w:val="24"/>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3C284152" w14:textId="77777777" w:rsidR="00E619ED" w:rsidRDefault="00E619ED" w:rsidP="00E619ED">
      <w:pPr>
        <w:spacing w:line="360" w:lineRule="auto"/>
        <w:ind w:firstLine="709"/>
        <w:jc w:val="both"/>
        <w:rPr>
          <w:sz w:val="24"/>
          <w:szCs w:val="24"/>
        </w:rPr>
      </w:pPr>
      <w:r>
        <w:rPr>
          <w:sz w:val="24"/>
          <w:szCs w:val="24"/>
        </w:rPr>
        <w:t xml:space="preserve">ОПИФ рыночных финансовых инструментов «ТКБ </w:t>
      </w:r>
      <w:proofErr w:type="spellStart"/>
      <w:r>
        <w:rPr>
          <w:sz w:val="24"/>
          <w:szCs w:val="24"/>
        </w:rPr>
        <w:t>Инвестмент</w:t>
      </w:r>
      <w:proofErr w:type="spellEnd"/>
      <w:r>
        <w:rPr>
          <w:sz w:val="24"/>
          <w:szCs w:val="24"/>
        </w:rPr>
        <w:t xml:space="preserve"> </w:t>
      </w:r>
      <w:proofErr w:type="spellStart"/>
      <w:r>
        <w:rPr>
          <w:sz w:val="24"/>
          <w:szCs w:val="24"/>
        </w:rPr>
        <w:t>Партнерс</w:t>
      </w:r>
      <w:proofErr w:type="spellEnd"/>
      <w:r>
        <w:rPr>
          <w:sz w:val="24"/>
          <w:szCs w:val="24"/>
        </w:rPr>
        <w:t xml:space="preserve"> – Фонд сбалансированный» (Правила доверительного управления фондом зарегистрированы ФКЦБ России 24.12.2002 за № 0078-58234010). </w:t>
      </w:r>
    </w:p>
    <w:p w14:paraId="6F5ECAD1" w14:textId="77777777" w:rsidR="00E619ED" w:rsidRDefault="00E619ED" w:rsidP="00E619ED">
      <w:pPr>
        <w:spacing w:line="360" w:lineRule="auto"/>
        <w:ind w:firstLine="709"/>
        <w:jc w:val="both"/>
        <w:rPr>
          <w:sz w:val="24"/>
          <w:szCs w:val="24"/>
        </w:rPr>
      </w:pPr>
      <w:r>
        <w:rPr>
          <w:sz w:val="24"/>
          <w:szCs w:val="24"/>
        </w:rPr>
        <w:t>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www.tkbip.ru/</w:t>
      </w:r>
      <w:proofErr w:type="spellStart"/>
      <w:r>
        <w:rPr>
          <w:sz w:val="24"/>
          <w:szCs w:val="24"/>
        </w:rPr>
        <w:t>sales</w:t>
      </w:r>
      <w:proofErr w:type="spellEnd"/>
      <w:r>
        <w:rPr>
          <w:sz w:val="24"/>
          <w:szCs w:val="24"/>
        </w:rPr>
        <w:t>/). 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14:paraId="2297A093" w14:textId="77777777" w:rsidR="00E619ED" w:rsidRDefault="00E619ED" w:rsidP="00E619ED">
      <w:pPr>
        <w:spacing w:line="360" w:lineRule="auto"/>
        <w:ind w:firstLine="709"/>
        <w:jc w:val="both"/>
        <w:rPr>
          <w:sz w:val="24"/>
          <w:szCs w:val="24"/>
        </w:rPr>
      </w:pPr>
    </w:p>
    <w:p w14:paraId="2DF7E991" w14:textId="77777777" w:rsidR="00E619ED" w:rsidRPr="00F95BAB" w:rsidRDefault="00E619ED" w:rsidP="00E619ED">
      <w:pPr>
        <w:spacing w:line="360" w:lineRule="auto"/>
        <w:ind w:firstLine="709"/>
        <w:jc w:val="both"/>
        <w:rPr>
          <w:sz w:val="26"/>
          <w:szCs w:val="26"/>
        </w:rPr>
      </w:pPr>
      <w:r w:rsidRPr="00F95BAB">
        <w:rPr>
          <w:sz w:val="26"/>
          <w:szCs w:val="26"/>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22B2E118" w14:textId="7FB1C2BA" w:rsidR="00E619ED" w:rsidRDefault="00E619ED">
      <w:pPr>
        <w:autoSpaceDE/>
        <w:autoSpaceDN/>
        <w:spacing w:after="200" w:line="276" w:lineRule="auto"/>
        <w:rPr>
          <w:b/>
          <w:bCs/>
          <w:sz w:val="24"/>
          <w:szCs w:val="24"/>
        </w:rPr>
      </w:pPr>
      <w:bookmarkStart w:id="0" w:name="_GoBack"/>
      <w:bookmarkEnd w:id="0"/>
      <w:r>
        <w:rPr>
          <w:b/>
          <w:bCs/>
        </w:rPr>
        <w:br w:type="page"/>
      </w:r>
    </w:p>
    <w:p w14:paraId="12917070" w14:textId="0861958C" w:rsidR="00E9397C" w:rsidRPr="00E9397C" w:rsidRDefault="00496F37" w:rsidP="00E9397C">
      <w:pPr>
        <w:pStyle w:val="a5"/>
        <w:ind w:firstLine="284"/>
        <w:rPr>
          <w:rFonts w:ascii="Times New Roman" w:hAnsi="Times New Roman" w:cs="Times New Roman"/>
          <w:b/>
          <w:bCs/>
        </w:rPr>
      </w:pPr>
      <w:r w:rsidRPr="00E9397C">
        <w:rPr>
          <w:rFonts w:ascii="Times New Roman" w:hAnsi="Times New Roman" w:cs="Times New Roman"/>
          <w:b/>
          <w:bCs/>
        </w:rPr>
        <w:lastRenderedPageBreak/>
        <w:t xml:space="preserve">                             </w:t>
      </w:r>
      <w:r w:rsidR="00E9397C">
        <w:rPr>
          <w:rFonts w:ascii="Times New Roman" w:hAnsi="Times New Roman" w:cs="Times New Roman"/>
          <w:b/>
          <w:bCs/>
        </w:rPr>
        <w:t xml:space="preserve">               </w:t>
      </w:r>
      <w:r w:rsidR="00E9397C" w:rsidRPr="00E9397C">
        <w:rPr>
          <w:rFonts w:ascii="Times New Roman" w:hAnsi="Times New Roman" w:cs="Times New Roman"/>
          <w:b/>
          <w:bCs/>
        </w:rPr>
        <w:t>УТВЕРЖДЕНЫ</w:t>
      </w:r>
    </w:p>
    <w:p w14:paraId="709341D1" w14:textId="4C80DA33" w:rsidR="00E9397C" w:rsidRPr="00E9397C" w:rsidRDefault="00E9397C" w:rsidP="00C435CB">
      <w:pPr>
        <w:spacing w:line="280" w:lineRule="exact"/>
        <w:ind w:firstLine="284"/>
        <w:jc w:val="center"/>
        <w:rPr>
          <w:b/>
          <w:bCs/>
          <w:sz w:val="24"/>
          <w:szCs w:val="24"/>
        </w:rPr>
      </w:pPr>
      <w:r w:rsidRPr="00E9397C">
        <w:rPr>
          <w:b/>
          <w:bCs/>
          <w:sz w:val="24"/>
          <w:szCs w:val="24"/>
        </w:rPr>
        <w:t xml:space="preserve">                   </w:t>
      </w:r>
      <w:r w:rsidR="00C435CB">
        <w:rPr>
          <w:b/>
          <w:bCs/>
          <w:sz w:val="24"/>
          <w:szCs w:val="24"/>
        </w:rPr>
        <w:t xml:space="preserve">                </w:t>
      </w:r>
      <w:r w:rsidR="00C435CB">
        <w:rPr>
          <w:b/>
          <w:bCs/>
          <w:sz w:val="24"/>
          <w:szCs w:val="24"/>
        </w:rPr>
        <w:tab/>
      </w:r>
      <w:r w:rsidR="00C435CB">
        <w:rPr>
          <w:b/>
          <w:bCs/>
          <w:sz w:val="24"/>
          <w:szCs w:val="24"/>
        </w:rPr>
        <w:tab/>
      </w:r>
      <w:r w:rsidR="00C435CB">
        <w:rPr>
          <w:b/>
          <w:bCs/>
          <w:sz w:val="24"/>
          <w:szCs w:val="24"/>
        </w:rPr>
        <w:tab/>
      </w:r>
      <w:r w:rsidR="00C435CB">
        <w:rPr>
          <w:b/>
          <w:bCs/>
          <w:sz w:val="24"/>
          <w:szCs w:val="24"/>
        </w:rPr>
        <w:tab/>
      </w:r>
      <w:r w:rsidRPr="00E9397C">
        <w:rPr>
          <w:b/>
          <w:bCs/>
          <w:sz w:val="24"/>
          <w:szCs w:val="24"/>
        </w:rPr>
        <w:t>Приказом Генерального директора</w:t>
      </w:r>
    </w:p>
    <w:p w14:paraId="5C50D38E" w14:textId="77777777" w:rsidR="00E9397C" w:rsidRPr="00E9397C" w:rsidRDefault="00E9397C" w:rsidP="00E9397C">
      <w:pPr>
        <w:spacing w:line="280" w:lineRule="exact"/>
        <w:ind w:firstLine="284"/>
        <w:jc w:val="center"/>
        <w:rPr>
          <w:b/>
          <w:bCs/>
          <w:sz w:val="24"/>
          <w:szCs w:val="24"/>
        </w:rPr>
      </w:pPr>
      <w:r w:rsidRPr="00E9397C">
        <w:rPr>
          <w:b/>
          <w:bCs/>
          <w:sz w:val="24"/>
          <w:szCs w:val="24"/>
        </w:rPr>
        <w:t xml:space="preserve">                                                                       </w:t>
      </w:r>
      <w:r w:rsidR="00C435CB">
        <w:rPr>
          <w:b/>
          <w:bCs/>
          <w:sz w:val="24"/>
          <w:szCs w:val="24"/>
        </w:rPr>
        <w:t xml:space="preserve">   </w:t>
      </w:r>
      <w:r w:rsidRPr="00E9397C">
        <w:rPr>
          <w:b/>
          <w:bCs/>
          <w:sz w:val="24"/>
          <w:szCs w:val="24"/>
        </w:rPr>
        <w:t xml:space="preserve">ТКБ </w:t>
      </w:r>
      <w:proofErr w:type="spellStart"/>
      <w:r w:rsidRPr="00E9397C">
        <w:rPr>
          <w:b/>
          <w:bCs/>
          <w:sz w:val="24"/>
          <w:szCs w:val="24"/>
        </w:rPr>
        <w:t>Инвестмент</w:t>
      </w:r>
      <w:proofErr w:type="spellEnd"/>
      <w:r w:rsidRPr="00E9397C">
        <w:rPr>
          <w:b/>
          <w:bCs/>
          <w:sz w:val="24"/>
          <w:szCs w:val="24"/>
        </w:rPr>
        <w:t xml:space="preserve"> </w:t>
      </w:r>
      <w:proofErr w:type="spellStart"/>
      <w:r w:rsidRPr="00E9397C">
        <w:rPr>
          <w:b/>
          <w:bCs/>
          <w:sz w:val="24"/>
          <w:szCs w:val="24"/>
        </w:rPr>
        <w:t>Партнерс</w:t>
      </w:r>
      <w:proofErr w:type="spellEnd"/>
      <w:r w:rsidRPr="00E9397C">
        <w:rPr>
          <w:b/>
          <w:bCs/>
          <w:sz w:val="24"/>
          <w:szCs w:val="24"/>
        </w:rPr>
        <w:t xml:space="preserve"> (АО)</w:t>
      </w:r>
    </w:p>
    <w:p w14:paraId="23D0C654" w14:textId="004DBFB5" w:rsidR="00E9397C" w:rsidRPr="00FF22D1" w:rsidRDefault="00E9397C" w:rsidP="00E9397C">
      <w:pPr>
        <w:spacing w:line="280" w:lineRule="exact"/>
        <w:ind w:firstLine="284"/>
        <w:jc w:val="center"/>
        <w:rPr>
          <w:b/>
          <w:bCs/>
          <w:sz w:val="24"/>
          <w:szCs w:val="24"/>
        </w:rPr>
      </w:pPr>
      <w:r w:rsidRPr="00E9397C">
        <w:rPr>
          <w:b/>
          <w:bCs/>
          <w:sz w:val="24"/>
          <w:szCs w:val="24"/>
        </w:rPr>
        <w:t xml:space="preserve">                                             </w:t>
      </w:r>
      <w:r w:rsidR="00C435CB">
        <w:rPr>
          <w:b/>
          <w:bCs/>
          <w:sz w:val="24"/>
          <w:szCs w:val="24"/>
        </w:rPr>
        <w:t xml:space="preserve">    </w:t>
      </w:r>
      <w:r w:rsidR="00FF22D1">
        <w:rPr>
          <w:b/>
          <w:bCs/>
          <w:sz w:val="24"/>
          <w:szCs w:val="24"/>
        </w:rPr>
        <w:t xml:space="preserve">     </w:t>
      </w:r>
      <w:proofErr w:type="spellStart"/>
      <w:r w:rsidR="00FF22D1">
        <w:rPr>
          <w:b/>
          <w:bCs/>
          <w:sz w:val="24"/>
          <w:szCs w:val="24"/>
        </w:rPr>
        <w:t>Мордавченкова</w:t>
      </w:r>
      <w:proofErr w:type="spellEnd"/>
      <w:r w:rsidR="00FF22D1">
        <w:rPr>
          <w:b/>
          <w:bCs/>
          <w:sz w:val="24"/>
          <w:szCs w:val="24"/>
        </w:rPr>
        <w:t xml:space="preserve"> А.А.</w:t>
      </w:r>
    </w:p>
    <w:p w14:paraId="1B5552E5" w14:textId="1EA8BDCC" w:rsidR="00E9397C" w:rsidRPr="00FF22D1" w:rsidRDefault="00E9397C" w:rsidP="00E9397C">
      <w:pPr>
        <w:spacing w:line="280" w:lineRule="exact"/>
        <w:ind w:firstLine="284"/>
        <w:jc w:val="center"/>
        <w:rPr>
          <w:b/>
          <w:bCs/>
          <w:sz w:val="24"/>
          <w:szCs w:val="24"/>
        </w:rPr>
      </w:pPr>
      <w:r w:rsidRPr="00E9397C">
        <w:rPr>
          <w:b/>
          <w:bCs/>
          <w:sz w:val="24"/>
          <w:szCs w:val="24"/>
        </w:rPr>
        <w:t xml:space="preserve">                                         </w:t>
      </w:r>
      <w:r w:rsidR="00FF22D1">
        <w:rPr>
          <w:b/>
          <w:bCs/>
          <w:sz w:val="24"/>
          <w:szCs w:val="24"/>
        </w:rPr>
        <w:t xml:space="preserve">              </w:t>
      </w:r>
      <w:r w:rsidR="00A518CC">
        <w:rPr>
          <w:b/>
          <w:bCs/>
          <w:sz w:val="24"/>
          <w:szCs w:val="24"/>
        </w:rPr>
        <w:t xml:space="preserve">   </w:t>
      </w:r>
      <w:r w:rsidR="007E614B" w:rsidRPr="00EE15FA">
        <w:rPr>
          <w:b/>
          <w:bCs/>
          <w:sz w:val="24"/>
          <w:szCs w:val="24"/>
        </w:rPr>
        <w:t xml:space="preserve">    </w:t>
      </w:r>
      <w:r w:rsidR="00CB5603">
        <w:rPr>
          <w:b/>
          <w:bCs/>
          <w:sz w:val="24"/>
          <w:szCs w:val="24"/>
        </w:rPr>
        <w:t xml:space="preserve">от </w:t>
      </w:r>
      <w:r w:rsidR="00520B54">
        <w:rPr>
          <w:b/>
          <w:bCs/>
          <w:sz w:val="24"/>
          <w:szCs w:val="24"/>
        </w:rPr>
        <w:t>«</w:t>
      </w:r>
      <w:r w:rsidR="00A518CC" w:rsidRPr="00A518CC">
        <w:rPr>
          <w:b/>
          <w:bCs/>
          <w:sz w:val="24"/>
          <w:szCs w:val="24"/>
        </w:rPr>
        <w:t>01</w:t>
      </w:r>
      <w:r w:rsidR="00CB5603">
        <w:rPr>
          <w:b/>
          <w:bCs/>
          <w:sz w:val="24"/>
          <w:szCs w:val="24"/>
        </w:rPr>
        <w:t xml:space="preserve">» </w:t>
      </w:r>
      <w:r w:rsidR="00A518CC">
        <w:rPr>
          <w:b/>
          <w:bCs/>
          <w:sz w:val="24"/>
          <w:szCs w:val="24"/>
        </w:rPr>
        <w:t>июня</w:t>
      </w:r>
      <w:r w:rsidR="00936984" w:rsidRPr="00E9397C">
        <w:rPr>
          <w:b/>
          <w:bCs/>
          <w:sz w:val="24"/>
          <w:szCs w:val="24"/>
        </w:rPr>
        <w:t xml:space="preserve"> </w:t>
      </w:r>
      <w:r w:rsidRPr="00E9397C">
        <w:rPr>
          <w:b/>
          <w:bCs/>
          <w:sz w:val="24"/>
          <w:szCs w:val="24"/>
        </w:rPr>
        <w:t>202</w:t>
      </w:r>
      <w:r w:rsidR="00A04AA3">
        <w:rPr>
          <w:b/>
          <w:bCs/>
          <w:sz w:val="24"/>
          <w:szCs w:val="24"/>
        </w:rPr>
        <w:t>6</w:t>
      </w:r>
      <w:r w:rsidRPr="00E9397C">
        <w:rPr>
          <w:b/>
          <w:bCs/>
          <w:sz w:val="24"/>
          <w:szCs w:val="24"/>
        </w:rPr>
        <w:t xml:space="preserve"> г. №</w:t>
      </w:r>
      <w:r w:rsidR="007E614B" w:rsidRPr="007E614B">
        <w:rPr>
          <w:b/>
          <w:bCs/>
          <w:sz w:val="24"/>
          <w:szCs w:val="24"/>
        </w:rPr>
        <w:t>41</w:t>
      </w:r>
      <w:r w:rsidR="0066112F">
        <w:rPr>
          <w:b/>
          <w:bCs/>
          <w:sz w:val="24"/>
          <w:szCs w:val="24"/>
        </w:rPr>
        <w:t xml:space="preserve"> </w:t>
      </w:r>
    </w:p>
    <w:p w14:paraId="3359CE85" w14:textId="77777777" w:rsidR="00496F37" w:rsidRDefault="00496F37" w:rsidP="00E9397C">
      <w:pPr>
        <w:pStyle w:val="a5"/>
        <w:ind w:firstLine="284"/>
        <w:rPr>
          <w:rFonts w:ascii="Times New Roman" w:hAnsi="Times New Roman" w:cs="Times New Roman"/>
          <w:b/>
          <w:bCs/>
        </w:rPr>
      </w:pPr>
    </w:p>
    <w:p w14:paraId="1754880E" w14:textId="77777777" w:rsidR="00496F37" w:rsidRDefault="00496F37" w:rsidP="00496F37">
      <w:pPr>
        <w:pStyle w:val="a5"/>
        <w:ind w:firstLine="0"/>
        <w:jc w:val="left"/>
        <w:rPr>
          <w:rFonts w:ascii="Times New Roman" w:hAnsi="Times New Roman" w:cs="Times New Roman"/>
          <w:b/>
          <w:bCs/>
        </w:rPr>
      </w:pPr>
    </w:p>
    <w:p w14:paraId="20F43C5B" w14:textId="00738159" w:rsidR="00E976AA" w:rsidRPr="003C0865" w:rsidRDefault="00E976AA" w:rsidP="00E976AA">
      <w:pPr>
        <w:pStyle w:val="a5"/>
        <w:ind w:firstLine="284"/>
        <w:rPr>
          <w:rFonts w:ascii="Times New Roman" w:hAnsi="Times New Roman" w:cs="Times New Roman"/>
          <w:b/>
          <w:bCs/>
        </w:rPr>
      </w:pPr>
      <w:r w:rsidRPr="00032911">
        <w:rPr>
          <w:rFonts w:ascii="Times New Roman" w:hAnsi="Times New Roman" w:cs="Times New Roman"/>
          <w:b/>
          <w:bCs/>
        </w:rPr>
        <w:t xml:space="preserve">Изменения и дополнения </w:t>
      </w:r>
      <w:r w:rsidR="00EE7045" w:rsidRPr="00032911">
        <w:rPr>
          <w:rFonts w:ascii="Times New Roman" w:hAnsi="Times New Roman" w:cs="Times New Roman"/>
          <w:b/>
          <w:bCs/>
        </w:rPr>
        <w:t xml:space="preserve">№ </w:t>
      </w:r>
      <w:r w:rsidR="00FF22D1">
        <w:rPr>
          <w:rFonts w:ascii="Times New Roman" w:hAnsi="Times New Roman" w:cs="Times New Roman"/>
          <w:b/>
          <w:bCs/>
        </w:rPr>
        <w:t>44</w:t>
      </w:r>
    </w:p>
    <w:p w14:paraId="54BC3C89" w14:textId="77777777" w:rsidR="00E976AA" w:rsidRPr="00032911" w:rsidRDefault="00E976AA" w:rsidP="00E976AA">
      <w:pPr>
        <w:pStyle w:val="ConsTitle"/>
        <w:widowControl/>
        <w:jc w:val="center"/>
        <w:rPr>
          <w:rFonts w:ascii="Times New Roman" w:hAnsi="Times New Roman" w:cs="Times New Roman"/>
          <w:sz w:val="24"/>
          <w:szCs w:val="24"/>
        </w:rPr>
      </w:pPr>
      <w:r w:rsidRPr="00032911">
        <w:rPr>
          <w:rFonts w:ascii="Times New Roman" w:hAnsi="Times New Roman" w:cs="Times New Roman"/>
          <w:b w:val="0"/>
          <w:bCs w:val="0"/>
          <w:sz w:val="24"/>
          <w:szCs w:val="24"/>
        </w:rPr>
        <w:t xml:space="preserve"> </w:t>
      </w:r>
      <w:r w:rsidRPr="00032911">
        <w:rPr>
          <w:rFonts w:ascii="Times New Roman" w:hAnsi="Times New Roman" w:cs="Times New Roman"/>
          <w:sz w:val="24"/>
          <w:szCs w:val="24"/>
        </w:rPr>
        <w:t>в Правила доверительного управления</w:t>
      </w:r>
    </w:p>
    <w:p w14:paraId="546B2690" w14:textId="77777777" w:rsidR="00961D05" w:rsidRPr="00032911" w:rsidRDefault="00E976AA" w:rsidP="00E976AA">
      <w:pPr>
        <w:pStyle w:val="ConsTitle"/>
        <w:jc w:val="center"/>
        <w:rPr>
          <w:rFonts w:ascii="Times New Roman" w:hAnsi="Times New Roman" w:cs="Times New Roman"/>
          <w:sz w:val="24"/>
          <w:szCs w:val="24"/>
        </w:rPr>
      </w:pPr>
      <w:r w:rsidRPr="00032911">
        <w:rPr>
          <w:rFonts w:ascii="Times New Roman" w:hAnsi="Times New Roman" w:cs="Times New Roman"/>
          <w:sz w:val="24"/>
          <w:szCs w:val="24"/>
        </w:rPr>
        <w:t xml:space="preserve"> </w:t>
      </w:r>
      <w:r w:rsidR="00961D05" w:rsidRPr="00032911">
        <w:rPr>
          <w:rFonts w:ascii="Times New Roman" w:hAnsi="Times New Roman" w:cs="Times New Roman"/>
          <w:sz w:val="24"/>
          <w:szCs w:val="24"/>
        </w:rPr>
        <w:t xml:space="preserve">Открытым </w:t>
      </w:r>
      <w:r w:rsidRPr="00032911">
        <w:rPr>
          <w:rFonts w:ascii="Times New Roman" w:hAnsi="Times New Roman" w:cs="Times New Roman"/>
          <w:sz w:val="24"/>
          <w:szCs w:val="24"/>
        </w:rPr>
        <w:t xml:space="preserve">паевым инвестиционным фондом </w:t>
      </w:r>
      <w:r w:rsidR="00203452">
        <w:rPr>
          <w:rFonts w:ascii="Times New Roman" w:hAnsi="Times New Roman" w:cs="Times New Roman"/>
          <w:sz w:val="24"/>
          <w:szCs w:val="24"/>
        </w:rPr>
        <w:t>рыночных финансовых инструментов</w:t>
      </w:r>
    </w:p>
    <w:p w14:paraId="2DB35780" w14:textId="77777777" w:rsidR="005974E1" w:rsidRPr="00032911" w:rsidRDefault="00ED20DB" w:rsidP="005974E1">
      <w:pPr>
        <w:pStyle w:val="ConsTitle"/>
        <w:jc w:val="center"/>
        <w:rPr>
          <w:rFonts w:ascii="Times New Roman" w:hAnsi="Times New Roman" w:cs="Times New Roman"/>
          <w:sz w:val="24"/>
          <w:szCs w:val="24"/>
        </w:rPr>
      </w:pPr>
      <w:r w:rsidRPr="00032911">
        <w:rPr>
          <w:rFonts w:ascii="Times New Roman" w:hAnsi="Times New Roman" w:cs="Times New Roman"/>
          <w:spacing w:val="-1"/>
          <w:sz w:val="24"/>
          <w:szCs w:val="24"/>
        </w:rPr>
        <w:t xml:space="preserve">«ТКБ </w:t>
      </w:r>
      <w:proofErr w:type="spellStart"/>
      <w:r w:rsidR="0095456D">
        <w:rPr>
          <w:rFonts w:ascii="Times New Roman" w:hAnsi="Times New Roman" w:cs="Times New Roman"/>
          <w:spacing w:val="-1"/>
          <w:sz w:val="24"/>
          <w:szCs w:val="24"/>
        </w:rPr>
        <w:t>Инвестмент</w:t>
      </w:r>
      <w:proofErr w:type="spellEnd"/>
      <w:r w:rsidR="0095456D">
        <w:rPr>
          <w:rFonts w:ascii="Times New Roman" w:hAnsi="Times New Roman" w:cs="Times New Roman"/>
          <w:spacing w:val="-1"/>
          <w:sz w:val="24"/>
          <w:szCs w:val="24"/>
        </w:rPr>
        <w:t xml:space="preserve"> </w:t>
      </w:r>
      <w:proofErr w:type="spellStart"/>
      <w:r w:rsidR="0095456D">
        <w:rPr>
          <w:rFonts w:ascii="Times New Roman" w:hAnsi="Times New Roman" w:cs="Times New Roman"/>
          <w:spacing w:val="-1"/>
          <w:sz w:val="24"/>
          <w:szCs w:val="24"/>
        </w:rPr>
        <w:t>Партнерс</w:t>
      </w:r>
      <w:proofErr w:type="spellEnd"/>
      <w:r w:rsidRPr="00032911">
        <w:rPr>
          <w:rFonts w:ascii="Times New Roman" w:hAnsi="Times New Roman" w:cs="Times New Roman"/>
          <w:spacing w:val="-1"/>
          <w:sz w:val="24"/>
          <w:szCs w:val="24"/>
        </w:rPr>
        <w:t xml:space="preserve"> –</w:t>
      </w:r>
      <w:r w:rsidR="00B20607" w:rsidRPr="00032911">
        <w:rPr>
          <w:rFonts w:ascii="Times New Roman" w:hAnsi="Times New Roman" w:cs="Times New Roman"/>
          <w:spacing w:val="-1"/>
          <w:sz w:val="24"/>
          <w:szCs w:val="24"/>
        </w:rPr>
        <w:t xml:space="preserve"> </w:t>
      </w:r>
      <w:r w:rsidR="00CF5B51" w:rsidRPr="00032911">
        <w:rPr>
          <w:rFonts w:ascii="Times New Roman" w:hAnsi="Times New Roman" w:cs="Times New Roman"/>
          <w:spacing w:val="-1"/>
          <w:sz w:val="24"/>
          <w:szCs w:val="24"/>
        </w:rPr>
        <w:t>Фонд сбалансированный</w:t>
      </w:r>
      <w:r w:rsidR="005974E1" w:rsidRPr="00032911">
        <w:rPr>
          <w:rFonts w:ascii="Times New Roman" w:hAnsi="Times New Roman" w:cs="Times New Roman"/>
          <w:sz w:val="24"/>
          <w:szCs w:val="24"/>
        </w:rPr>
        <w:t>»</w:t>
      </w:r>
    </w:p>
    <w:p w14:paraId="5430A6A3" w14:textId="77777777" w:rsidR="005974E1" w:rsidRPr="00706FE6" w:rsidRDefault="005974E1" w:rsidP="005974E1">
      <w:pPr>
        <w:pStyle w:val="a5"/>
        <w:spacing w:after="60"/>
        <w:ind w:firstLine="284"/>
        <w:rPr>
          <w:rFonts w:ascii="Times New Roman" w:hAnsi="Times New Roman" w:cs="Times New Roman"/>
          <w:sz w:val="20"/>
          <w:szCs w:val="20"/>
        </w:rPr>
      </w:pPr>
    </w:p>
    <w:p w14:paraId="69758C96" w14:textId="77777777" w:rsidR="005756B8" w:rsidRDefault="005974E1" w:rsidP="005974E1">
      <w:pPr>
        <w:pStyle w:val="ConsTitle"/>
        <w:jc w:val="both"/>
        <w:rPr>
          <w:b w:val="0"/>
          <w:sz w:val="20"/>
          <w:szCs w:val="20"/>
        </w:rPr>
      </w:pPr>
      <w:r w:rsidRPr="005974E1">
        <w:rPr>
          <w:rFonts w:ascii="Times New Roman" w:hAnsi="Times New Roman" w:cs="Times New Roman"/>
          <w:b w:val="0"/>
          <w:sz w:val="20"/>
          <w:szCs w:val="20"/>
        </w:rPr>
        <w:t xml:space="preserve">Внести в Правила доверительного управления Открытым паевым инвестиционным фондом </w:t>
      </w:r>
      <w:r w:rsidR="00203452">
        <w:rPr>
          <w:rFonts w:ascii="Times New Roman" w:hAnsi="Times New Roman" w:cs="Times New Roman"/>
          <w:b w:val="0"/>
          <w:sz w:val="20"/>
          <w:szCs w:val="20"/>
        </w:rPr>
        <w:t>рыночных финансовых инструментов</w:t>
      </w:r>
      <w:r w:rsidRPr="005974E1">
        <w:rPr>
          <w:rFonts w:ascii="Times New Roman" w:hAnsi="Times New Roman" w:cs="Times New Roman"/>
          <w:b w:val="0"/>
          <w:sz w:val="20"/>
          <w:szCs w:val="20"/>
        </w:rPr>
        <w:t xml:space="preserve"> «ТКБ </w:t>
      </w:r>
      <w:proofErr w:type="spellStart"/>
      <w:r w:rsidR="0095456D">
        <w:rPr>
          <w:rFonts w:ascii="Times New Roman" w:hAnsi="Times New Roman" w:cs="Times New Roman"/>
          <w:b w:val="0"/>
          <w:sz w:val="20"/>
          <w:szCs w:val="20"/>
        </w:rPr>
        <w:t>Инвестмент</w:t>
      </w:r>
      <w:proofErr w:type="spellEnd"/>
      <w:r w:rsidR="0095456D">
        <w:rPr>
          <w:rFonts w:ascii="Times New Roman" w:hAnsi="Times New Roman" w:cs="Times New Roman"/>
          <w:b w:val="0"/>
          <w:sz w:val="20"/>
          <w:szCs w:val="20"/>
        </w:rPr>
        <w:t xml:space="preserve"> </w:t>
      </w:r>
      <w:proofErr w:type="spellStart"/>
      <w:r w:rsidR="0095456D">
        <w:rPr>
          <w:rFonts w:ascii="Times New Roman" w:hAnsi="Times New Roman" w:cs="Times New Roman"/>
          <w:b w:val="0"/>
          <w:sz w:val="20"/>
          <w:szCs w:val="20"/>
        </w:rPr>
        <w:t>Партнерс</w:t>
      </w:r>
      <w:proofErr w:type="spellEnd"/>
      <w:r w:rsidRPr="005974E1">
        <w:rPr>
          <w:rFonts w:ascii="Times New Roman" w:hAnsi="Times New Roman" w:cs="Times New Roman"/>
          <w:b w:val="0"/>
          <w:sz w:val="20"/>
          <w:szCs w:val="20"/>
        </w:rPr>
        <w:t xml:space="preserve"> –</w:t>
      </w:r>
      <w:r w:rsidR="00B20607">
        <w:rPr>
          <w:rFonts w:ascii="Times New Roman" w:hAnsi="Times New Roman" w:cs="Times New Roman"/>
          <w:b w:val="0"/>
          <w:sz w:val="20"/>
          <w:szCs w:val="20"/>
        </w:rPr>
        <w:t xml:space="preserve"> </w:t>
      </w:r>
      <w:r w:rsidR="00CF5B51">
        <w:rPr>
          <w:rFonts w:ascii="Times New Roman" w:hAnsi="Times New Roman" w:cs="Times New Roman"/>
          <w:b w:val="0"/>
          <w:sz w:val="20"/>
          <w:szCs w:val="20"/>
        </w:rPr>
        <w:t>Фонд сбалансированный</w:t>
      </w:r>
      <w:r w:rsidRPr="005974E1">
        <w:rPr>
          <w:rFonts w:ascii="Times New Roman" w:hAnsi="Times New Roman" w:cs="Times New Roman"/>
          <w:b w:val="0"/>
          <w:sz w:val="20"/>
          <w:szCs w:val="20"/>
        </w:rPr>
        <w:t xml:space="preserve">», зарегистрированные </w:t>
      </w:r>
      <w:r w:rsidR="00CF5B51">
        <w:rPr>
          <w:rFonts w:ascii="Times New Roman" w:hAnsi="Times New Roman" w:cs="Times New Roman"/>
          <w:b w:val="0"/>
          <w:sz w:val="20"/>
          <w:szCs w:val="20"/>
        </w:rPr>
        <w:t>ФКЦБ</w:t>
      </w:r>
      <w:r w:rsidRPr="005974E1">
        <w:rPr>
          <w:rFonts w:ascii="Times New Roman" w:hAnsi="Times New Roman" w:cs="Times New Roman"/>
          <w:b w:val="0"/>
          <w:sz w:val="20"/>
          <w:szCs w:val="20"/>
        </w:rPr>
        <w:t xml:space="preserve"> России 2</w:t>
      </w:r>
      <w:r w:rsidR="00CF5B51">
        <w:rPr>
          <w:rFonts w:ascii="Times New Roman" w:hAnsi="Times New Roman" w:cs="Times New Roman"/>
          <w:b w:val="0"/>
          <w:sz w:val="20"/>
          <w:szCs w:val="20"/>
        </w:rPr>
        <w:t>4</w:t>
      </w:r>
      <w:r w:rsidRPr="005974E1">
        <w:rPr>
          <w:rFonts w:ascii="Times New Roman" w:hAnsi="Times New Roman" w:cs="Times New Roman"/>
          <w:b w:val="0"/>
          <w:sz w:val="20"/>
          <w:szCs w:val="20"/>
        </w:rPr>
        <w:t> </w:t>
      </w:r>
      <w:r w:rsidR="00CF5B51">
        <w:rPr>
          <w:rFonts w:ascii="Times New Roman" w:hAnsi="Times New Roman" w:cs="Times New Roman"/>
          <w:b w:val="0"/>
          <w:sz w:val="20"/>
          <w:szCs w:val="20"/>
        </w:rPr>
        <w:t>декабр</w:t>
      </w:r>
      <w:r w:rsidR="00EE7045">
        <w:rPr>
          <w:rFonts w:ascii="Times New Roman" w:hAnsi="Times New Roman" w:cs="Times New Roman"/>
          <w:b w:val="0"/>
          <w:sz w:val="20"/>
          <w:szCs w:val="20"/>
        </w:rPr>
        <w:t>я</w:t>
      </w:r>
      <w:r w:rsidRPr="005974E1">
        <w:rPr>
          <w:rFonts w:ascii="Times New Roman" w:hAnsi="Times New Roman" w:cs="Times New Roman"/>
          <w:b w:val="0"/>
          <w:sz w:val="20"/>
          <w:szCs w:val="20"/>
        </w:rPr>
        <w:t xml:space="preserve"> 200</w:t>
      </w:r>
      <w:r w:rsidR="00CF5B51">
        <w:rPr>
          <w:rFonts w:ascii="Times New Roman" w:hAnsi="Times New Roman" w:cs="Times New Roman"/>
          <w:b w:val="0"/>
          <w:sz w:val="20"/>
          <w:szCs w:val="20"/>
        </w:rPr>
        <w:t>2</w:t>
      </w:r>
      <w:r w:rsidRPr="005974E1">
        <w:rPr>
          <w:rFonts w:ascii="Times New Roman" w:hAnsi="Times New Roman" w:cs="Times New Roman"/>
          <w:b w:val="0"/>
          <w:sz w:val="20"/>
          <w:szCs w:val="20"/>
        </w:rPr>
        <w:t xml:space="preserve"> г. за № 0</w:t>
      </w:r>
      <w:r w:rsidR="00CF5B51">
        <w:rPr>
          <w:rFonts w:ascii="Times New Roman" w:hAnsi="Times New Roman" w:cs="Times New Roman"/>
          <w:b w:val="0"/>
          <w:sz w:val="20"/>
          <w:szCs w:val="20"/>
        </w:rPr>
        <w:t>0</w:t>
      </w:r>
      <w:r w:rsidR="00EE7045">
        <w:rPr>
          <w:rFonts w:ascii="Times New Roman" w:hAnsi="Times New Roman" w:cs="Times New Roman"/>
          <w:b w:val="0"/>
          <w:sz w:val="20"/>
          <w:szCs w:val="20"/>
        </w:rPr>
        <w:t>78</w:t>
      </w:r>
      <w:r w:rsidRPr="005974E1">
        <w:rPr>
          <w:rFonts w:ascii="Times New Roman" w:hAnsi="Times New Roman" w:cs="Times New Roman"/>
          <w:b w:val="0"/>
          <w:sz w:val="20"/>
          <w:szCs w:val="20"/>
        </w:rPr>
        <w:t>-</w:t>
      </w:r>
      <w:r w:rsidR="00CF5B51">
        <w:rPr>
          <w:rFonts w:ascii="Times New Roman" w:hAnsi="Times New Roman" w:cs="Times New Roman"/>
          <w:b w:val="0"/>
          <w:sz w:val="20"/>
          <w:szCs w:val="20"/>
        </w:rPr>
        <w:t>58234010</w:t>
      </w:r>
      <w:r w:rsidRPr="005974E1">
        <w:rPr>
          <w:rFonts w:ascii="Times New Roman" w:hAnsi="Times New Roman" w:cs="Times New Roman"/>
          <w:b w:val="0"/>
          <w:sz w:val="20"/>
          <w:szCs w:val="20"/>
        </w:rPr>
        <w:t>, следующие изменения и дополнения:</w:t>
      </w:r>
      <w:r w:rsidR="0074019A" w:rsidRPr="005974E1">
        <w:rPr>
          <w:b w:val="0"/>
          <w:sz w:val="20"/>
          <w:szCs w:val="20"/>
        </w:rPr>
        <w:t xml:space="preserve"> </w:t>
      </w:r>
    </w:p>
    <w:p w14:paraId="5D9F3A5F" w14:textId="77777777" w:rsidR="0074019A" w:rsidRPr="005974E1" w:rsidRDefault="0074019A" w:rsidP="005974E1">
      <w:pPr>
        <w:pStyle w:val="ConsTitle"/>
        <w:jc w:val="both"/>
        <w:rPr>
          <w:rFonts w:ascii="Times New Roman" w:hAnsi="Times New Roman" w:cs="Times New Roman"/>
          <w:b w:val="0"/>
          <w:sz w:val="20"/>
          <w:szCs w:val="20"/>
        </w:rPr>
      </w:pPr>
      <w:r w:rsidRPr="005974E1">
        <w:rPr>
          <w:b w:val="0"/>
          <w:sz w:val="20"/>
          <w:szCs w:val="20"/>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076"/>
        <w:gridCol w:w="4168"/>
        <w:gridCol w:w="4253"/>
      </w:tblGrid>
      <w:tr w:rsidR="00C71145" w:rsidRPr="00203E3A" w14:paraId="6CA9653E" w14:textId="77777777" w:rsidTr="00DF58CB">
        <w:trPr>
          <w:trHeight w:val="537"/>
        </w:trPr>
        <w:tc>
          <w:tcPr>
            <w:tcW w:w="568" w:type="dxa"/>
            <w:shd w:val="clear" w:color="auto" w:fill="F3F3F3"/>
          </w:tcPr>
          <w:p w14:paraId="408F2D39" w14:textId="77777777" w:rsidR="00E44D5F" w:rsidRPr="00203E3A" w:rsidRDefault="00E44D5F" w:rsidP="00576992">
            <w:pPr>
              <w:pStyle w:val="prg3"/>
              <w:numPr>
                <w:ilvl w:val="0"/>
                <w:numId w:val="0"/>
              </w:numPr>
              <w:spacing w:line="280" w:lineRule="exact"/>
              <w:jc w:val="center"/>
              <w:rPr>
                <w:rFonts w:ascii="Times New Roman" w:hAnsi="Times New Roman" w:cs="Times New Roman"/>
                <w:kern w:val="0"/>
              </w:rPr>
            </w:pPr>
            <w:r w:rsidRPr="00203E3A">
              <w:rPr>
                <w:rFonts w:ascii="Times New Roman" w:hAnsi="Times New Roman" w:cs="Times New Roman"/>
                <w:kern w:val="0"/>
              </w:rPr>
              <w:t>№ п/п</w:t>
            </w:r>
          </w:p>
        </w:tc>
        <w:tc>
          <w:tcPr>
            <w:tcW w:w="1076" w:type="dxa"/>
            <w:shd w:val="clear" w:color="auto" w:fill="F3F3F3"/>
          </w:tcPr>
          <w:p w14:paraId="4FC6ADF6" w14:textId="77777777" w:rsidR="00E44D5F" w:rsidRPr="00203E3A" w:rsidRDefault="00E44D5F" w:rsidP="00576992">
            <w:pPr>
              <w:autoSpaceDE/>
              <w:autoSpaceDN/>
              <w:jc w:val="center"/>
            </w:pPr>
            <w:r w:rsidRPr="00203E3A">
              <w:t xml:space="preserve">Номер </w:t>
            </w:r>
            <w:proofErr w:type="spellStart"/>
            <w:proofErr w:type="gramStart"/>
            <w:r w:rsidRPr="00203E3A">
              <w:t>редакти-руемого</w:t>
            </w:r>
            <w:proofErr w:type="spellEnd"/>
            <w:proofErr w:type="gramEnd"/>
          </w:p>
          <w:p w14:paraId="140C906F" w14:textId="77777777" w:rsidR="00E44D5F" w:rsidRPr="00203E3A" w:rsidRDefault="00E44D5F" w:rsidP="00576992">
            <w:pPr>
              <w:autoSpaceDE/>
              <w:autoSpaceDN/>
              <w:jc w:val="center"/>
            </w:pPr>
            <w:r w:rsidRPr="00203E3A">
              <w:t>пункта</w:t>
            </w:r>
          </w:p>
        </w:tc>
        <w:tc>
          <w:tcPr>
            <w:tcW w:w="4168" w:type="dxa"/>
            <w:shd w:val="clear" w:color="auto" w:fill="F3F3F3"/>
            <w:vAlign w:val="center"/>
          </w:tcPr>
          <w:p w14:paraId="410DB28A" w14:textId="77777777" w:rsidR="00E44D5F" w:rsidRPr="00203E3A" w:rsidRDefault="00E44D5F" w:rsidP="00E44D5F">
            <w:pPr>
              <w:pStyle w:val="prg3"/>
              <w:numPr>
                <w:ilvl w:val="0"/>
                <w:numId w:val="0"/>
              </w:numPr>
              <w:spacing w:line="280" w:lineRule="exact"/>
              <w:jc w:val="center"/>
              <w:rPr>
                <w:rFonts w:ascii="Times New Roman" w:hAnsi="Times New Roman" w:cs="Times New Roman"/>
                <w:kern w:val="0"/>
              </w:rPr>
            </w:pPr>
            <w:r w:rsidRPr="00203E3A">
              <w:rPr>
                <w:rFonts w:ascii="Times New Roman" w:hAnsi="Times New Roman" w:cs="Times New Roman"/>
                <w:kern w:val="0"/>
              </w:rPr>
              <w:t>Пункт в прежней редакции</w:t>
            </w:r>
          </w:p>
        </w:tc>
        <w:tc>
          <w:tcPr>
            <w:tcW w:w="4253" w:type="dxa"/>
            <w:shd w:val="clear" w:color="auto" w:fill="F3F3F3"/>
            <w:vAlign w:val="center"/>
          </w:tcPr>
          <w:p w14:paraId="45872529" w14:textId="77777777" w:rsidR="00E44D5F" w:rsidRPr="00203E3A" w:rsidRDefault="00E44D5F" w:rsidP="00E44D5F">
            <w:pPr>
              <w:pStyle w:val="prg3"/>
              <w:numPr>
                <w:ilvl w:val="0"/>
                <w:numId w:val="0"/>
              </w:numPr>
              <w:jc w:val="center"/>
              <w:rPr>
                <w:rFonts w:ascii="Times New Roman" w:hAnsi="Times New Roman" w:cs="Times New Roman"/>
              </w:rPr>
            </w:pPr>
            <w:r w:rsidRPr="00203E3A">
              <w:rPr>
                <w:rFonts w:ascii="Times New Roman" w:hAnsi="Times New Roman" w:cs="Times New Roman"/>
              </w:rPr>
              <w:t>Пункт в новой редакции</w:t>
            </w:r>
          </w:p>
        </w:tc>
      </w:tr>
      <w:tr w:rsidR="008A7911" w:rsidRPr="00203E3A" w14:paraId="27363FE3" w14:textId="77777777" w:rsidTr="00DF58CB">
        <w:trPr>
          <w:trHeight w:val="652"/>
        </w:trPr>
        <w:tc>
          <w:tcPr>
            <w:tcW w:w="568" w:type="dxa"/>
          </w:tcPr>
          <w:p w14:paraId="66BB11C9" w14:textId="3D9EEA55" w:rsidR="008A7911" w:rsidRDefault="00120C82" w:rsidP="00484DF4">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1</w:t>
            </w:r>
          </w:p>
        </w:tc>
        <w:tc>
          <w:tcPr>
            <w:tcW w:w="1076" w:type="dxa"/>
          </w:tcPr>
          <w:p w14:paraId="31A64601" w14:textId="46BA4272" w:rsidR="008A7911" w:rsidRPr="00702222" w:rsidRDefault="00702222" w:rsidP="00484DF4">
            <w:pPr>
              <w:pStyle w:val="prg3"/>
              <w:numPr>
                <w:ilvl w:val="0"/>
                <w:numId w:val="0"/>
              </w:numPr>
              <w:spacing w:before="0" w:after="120"/>
              <w:jc w:val="center"/>
              <w:rPr>
                <w:rFonts w:ascii="Times New Roman" w:hAnsi="Times New Roman" w:cs="Times New Roman"/>
                <w:kern w:val="0"/>
                <w:lang w:val="en-US"/>
              </w:rPr>
            </w:pPr>
            <w:r>
              <w:rPr>
                <w:rFonts w:ascii="Times New Roman" w:hAnsi="Times New Roman" w:cs="Times New Roman"/>
                <w:kern w:val="0"/>
                <w:lang w:val="en-US"/>
              </w:rPr>
              <w:t>11</w:t>
            </w:r>
          </w:p>
        </w:tc>
        <w:tc>
          <w:tcPr>
            <w:tcW w:w="4168" w:type="dxa"/>
          </w:tcPr>
          <w:p w14:paraId="52D8631D" w14:textId="150C33D7" w:rsidR="008A7911" w:rsidRDefault="00702222" w:rsidP="001B62F8">
            <w:pPr>
              <w:tabs>
                <w:tab w:val="left" w:pos="360"/>
              </w:tabs>
              <w:spacing w:after="120"/>
              <w:jc w:val="both"/>
              <w:rPr>
                <w:sz w:val="22"/>
                <w:szCs w:val="22"/>
              </w:rPr>
            </w:pPr>
            <w:r w:rsidRPr="001F445C">
              <w:rPr>
                <w:sz w:val="22"/>
                <w:szCs w:val="22"/>
              </w:rPr>
              <w:t xml:space="preserve">Полное фирменное наименование специализированного депозитария фонда (далее – специализированный депозитарий): </w:t>
            </w:r>
            <w:r w:rsidRPr="001F445C">
              <w:rPr>
                <w:spacing w:val="-1"/>
                <w:sz w:val="22"/>
                <w:szCs w:val="22"/>
              </w:rPr>
              <w:t>Закрытое акционерное общество «Первый Специализированный Депозитарий».</w:t>
            </w:r>
          </w:p>
        </w:tc>
        <w:tc>
          <w:tcPr>
            <w:tcW w:w="4253" w:type="dxa"/>
          </w:tcPr>
          <w:p w14:paraId="525F25B4" w14:textId="4CAEA5E5" w:rsidR="008A7911" w:rsidRPr="009029CA" w:rsidRDefault="00702222" w:rsidP="00C46EC5">
            <w:pPr>
              <w:autoSpaceDE/>
              <w:autoSpaceDN/>
              <w:ind w:firstLine="567"/>
              <w:jc w:val="both"/>
              <w:rPr>
                <w:b/>
                <w:sz w:val="22"/>
                <w:szCs w:val="22"/>
              </w:rPr>
            </w:pPr>
            <w:r w:rsidRPr="00C9267B">
              <w:rPr>
                <w:sz w:val="22"/>
                <w:szCs w:val="22"/>
                <w:lang w:eastAsia="en-US"/>
              </w:rPr>
              <w:t xml:space="preserve">Полное фирменное наименование специализированного депозитария фонда (далее – </w:t>
            </w:r>
            <w:r w:rsidRPr="00D336CD">
              <w:rPr>
                <w:sz w:val="22"/>
                <w:szCs w:val="22"/>
                <w:lang w:eastAsia="en-US"/>
              </w:rPr>
              <w:t>специализированный депозитарий)</w:t>
            </w:r>
            <w:r w:rsidRPr="00D336CD">
              <w:rPr>
                <w:sz w:val="22"/>
                <w:szCs w:val="22"/>
                <w:lang w:eastAsia="zh-CN"/>
              </w:rPr>
              <w:t>:</w:t>
            </w:r>
            <w:r w:rsidRPr="00D336CD">
              <w:rPr>
                <w:b/>
                <w:sz w:val="22"/>
                <w:szCs w:val="22"/>
                <w:lang w:eastAsia="zh-CN"/>
              </w:rPr>
              <w:t xml:space="preserve"> Акционерное общество «Специализированный депозитарий «ИНФИНИТУМ».</w:t>
            </w:r>
          </w:p>
        </w:tc>
      </w:tr>
      <w:tr w:rsidR="00FC03CC" w:rsidRPr="00203E3A" w14:paraId="3B4FDCC1" w14:textId="77777777" w:rsidTr="00DF58CB">
        <w:trPr>
          <w:trHeight w:val="652"/>
        </w:trPr>
        <w:tc>
          <w:tcPr>
            <w:tcW w:w="568" w:type="dxa"/>
          </w:tcPr>
          <w:p w14:paraId="236125D1" w14:textId="13A4B482" w:rsidR="00FC03CC" w:rsidRDefault="004C4621" w:rsidP="00484DF4">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2</w:t>
            </w:r>
          </w:p>
        </w:tc>
        <w:tc>
          <w:tcPr>
            <w:tcW w:w="1076" w:type="dxa"/>
          </w:tcPr>
          <w:p w14:paraId="60F47FB1" w14:textId="37ECD8D8" w:rsidR="00FC03CC" w:rsidRPr="001502FD" w:rsidRDefault="001502FD" w:rsidP="00484DF4">
            <w:pPr>
              <w:pStyle w:val="prg3"/>
              <w:numPr>
                <w:ilvl w:val="0"/>
                <w:numId w:val="0"/>
              </w:numPr>
              <w:spacing w:before="0" w:after="120"/>
              <w:jc w:val="center"/>
              <w:rPr>
                <w:rFonts w:ascii="Times New Roman" w:hAnsi="Times New Roman" w:cs="Times New Roman"/>
                <w:kern w:val="0"/>
                <w:lang w:val="en-US"/>
              </w:rPr>
            </w:pPr>
            <w:r>
              <w:rPr>
                <w:rFonts w:ascii="Times New Roman" w:hAnsi="Times New Roman" w:cs="Times New Roman"/>
                <w:kern w:val="0"/>
                <w:lang w:val="en-US"/>
              </w:rPr>
              <w:t>12</w:t>
            </w:r>
          </w:p>
        </w:tc>
        <w:tc>
          <w:tcPr>
            <w:tcW w:w="4168" w:type="dxa"/>
          </w:tcPr>
          <w:p w14:paraId="1ED38F0E" w14:textId="46F68E36" w:rsidR="00FC03CC" w:rsidRDefault="001502FD" w:rsidP="00E860FF">
            <w:pPr>
              <w:autoSpaceDE/>
              <w:autoSpaceDN/>
              <w:spacing w:before="60" w:after="60"/>
              <w:jc w:val="both"/>
              <w:rPr>
                <w:sz w:val="22"/>
                <w:szCs w:val="22"/>
              </w:rPr>
            </w:pPr>
            <w:r w:rsidRPr="001502FD">
              <w:rPr>
                <w:sz w:val="22"/>
                <w:szCs w:val="22"/>
                <w:lang w:eastAsia="en-US"/>
              </w:rPr>
              <w:t>ОГРН специализированного депозитария: 1027700373678</w:t>
            </w:r>
            <w:r w:rsidRPr="001502FD">
              <w:rPr>
                <w:bCs/>
                <w:sz w:val="22"/>
                <w:szCs w:val="22"/>
                <w:lang w:eastAsia="en-US"/>
              </w:rPr>
              <w:t>.</w:t>
            </w:r>
          </w:p>
        </w:tc>
        <w:tc>
          <w:tcPr>
            <w:tcW w:w="4253" w:type="dxa"/>
          </w:tcPr>
          <w:p w14:paraId="3523D930" w14:textId="45C5B49A" w:rsidR="00FC03CC" w:rsidRPr="009029CA" w:rsidRDefault="001502FD" w:rsidP="00575350">
            <w:pPr>
              <w:autoSpaceDE/>
              <w:autoSpaceDN/>
              <w:spacing w:before="60" w:after="60"/>
              <w:ind w:left="34"/>
              <w:jc w:val="both"/>
              <w:rPr>
                <w:b/>
                <w:sz w:val="22"/>
                <w:szCs w:val="22"/>
              </w:rPr>
            </w:pPr>
            <w:r w:rsidRPr="00D336CD">
              <w:rPr>
                <w:sz w:val="22"/>
                <w:szCs w:val="22"/>
                <w:lang w:eastAsia="en-US"/>
              </w:rPr>
              <w:t xml:space="preserve">ОГРН специализированного депозитария: </w:t>
            </w:r>
            <w:r w:rsidRPr="00D336CD">
              <w:rPr>
                <w:b/>
                <w:sz w:val="22"/>
                <w:szCs w:val="22"/>
                <w:lang w:eastAsia="zh-CN"/>
              </w:rPr>
              <w:t>1027739039283</w:t>
            </w:r>
            <w:r w:rsidRPr="00D336CD">
              <w:rPr>
                <w:bCs/>
                <w:sz w:val="22"/>
                <w:szCs w:val="22"/>
                <w:lang w:eastAsia="en-US"/>
              </w:rPr>
              <w:t>.</w:t>
            </w:r>
          </w:p>
        </w:tc>
      </w:tr>
      <w:tr w:rsidR="00735AE2" w:rsidRPr="00203E3A" w14:paraId="3769BA06" w14:textId="77777777" w:rsidTr="00DF58CB">
        <w:trPr>
          <w:trHeight w:val="652"/>
        </w:trPr>
        <w:tc>
          <w:tcPr>
            <w:tcW w:w="568" w:type="dxa"/>
          </w:tcPr>
          <w:p w14:paraId="1781F343" w14:textId="30D2381A" w:rsidR="00735AE2" w:rsidRDefault="00735AE2" w:rsidP="00484DF4">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3</w:t>
            </w:r>
          </w:p>
        </w:tc>
        <w:tc>
          <w:tcPr>
            <w:tcW w:w="1076" w:type="dxa"/>
          </w:tcPr>
          <w:p w14:paraId="6F5E21CF" w14:textId="42DA54C7" w:rsidR="00735AE2" w:rsidRPr="001502FD" w:rsidRDefault="001502FD" w:rsidP="00484DF4">
            <w:pPr>
              <w:pStyle w:val="prg3"/>
              <w:numPr>
                <w:ilvl w:val="0"/>
                <w:numId w:val="0"/>
              </w:numPr>
              <w:spacing w:before="0" w:after="120"/>
              <w:jc w:val="center"/>
              <w:rPr>
                <w:rFonts w:ascii="Times New Roman" w:hAnsi="Times New Roman" w:cs="Times New Roman"/>
                <w:kern w:val="0"/>
                <w:lang w:val="en-US"/>
              </w:rPr>
            </w:pPr>
            <w:r>
              <w:rPr>
                <w:rFonts w:ascii="Times New Roman" w:hAnsi="Times New Roman" w:cs="Times New Roman"/>
                <w:kern w:val="0"/>
                <w:lang w:val="en-US"/>
              </w:rPr>
              <w:t>13</w:t>
            </w:r>
          </w:p>
        </w:tc>
        <w:tc>
          <w:tcPr>
            <w:tcW w:w="4168" w:type="dxa"/>
          </w:tcPr>
          <w:p w14:paraId="0944058D" w14:textId="6F33184A" w:rsidR="00735AE2" w:rsidRPr="001502FD" w:rsidRDefault="001502FD" w:rsidP="00EC3AB4">
            <w:pPr>
              <w:spacing w:after="100"/>
              <w:jc w:val="both"/>
              <w:rPr>
                <w:sz w:val="22"/>
                <w:szCs w:val="22"/>
              </w:rPr>
            </w:pPr>
            <w:r w:rsidRPr="00BD2FBC">
              <w:rPr>
                <w:sz w:val="22"/>
                <w:szCs w:val="22"/>
              </w:rPr>
              <w:t xml:space="preserve">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996 г"/>
              </w:smartTagPr>
              <w:r w:rsidRPr="00BD2FBC">
                <w:rPr>
                  <w:sz w:val="22"/>
                  <w:szCs w:val="22"/>
                </w:rPr>
                <w:t>1996 г</w:t>
              </w:r>
            </w:smartTag>
            <w:r w:rsidRPr="00BD2FBC">
              <w:rPr>
                <w:sz w:val="22"/>
                <w:szCs w:val="22"/>
              </w:rPr>
              <w:t>. № 22-000-1-00001</w:t>
            </w:r>
            <w:r w:rsidRPr="001502FD">
              <w:rPr>
                <w:sz w:val="22"/>
                <w:szCs w:val="22"/>
              </w:rPr>
              <w:t>.</w:t>
            </w:r>
          </w:p>
        </w:tc>
        <w:tc>
          <w:tcPr>
            <w:tcW w:w="4253" w:type="dxa"/>
          </w:tcPr>
          <w:p w14:paraId="1195B5BC" w14:textId="1D74BEF8" w:rsidR="00735AE2" w:rsidRPr="001502FD" w:rsidRDefault="001502FD" w:rsidP="00735AE2">
            <w:pPr>
              <w:adjustRightInd w:val="0"/>
              <w:ind w:firstLine="709"/>
              <w:jc w:val="both"/>
              <w:rPr>
                <w:sz w:val="22"/>
                <w:szCs w:val="22"/>
              </w:rPr>
            </w:pPr>
            <w:r w:rsidRPr="00D336CD">
              <w:rPr>
                <w:sz w:val="22"/>
                <w:szCs w:val="22"/>
                <w:lang w:eastAsia="en-US"/>
              </w:rPr>
              <w:t xml:space="preserve">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w:t>
            </w:r>
            <w:r w:rsidRPr="005F0D13">
              <w:rPr>
                <w:b/>
                <w:sz w:val="22"/>
                <w:szCs w:val="22"/>
                <w:lang w:eastAsia="zh-CN"/>
              </w:rPr>
              <w:t>«04» октября 2000 г. № 22-000-1-00013</w:t>
            </w:r>
            <w:r w:rsidRPr="001502FD">
              <w:rPr>
                <w:b/>
                <w:sz w:val="22"/>
                <w:szCs w:val="22"/>
                <w:lang w:eastAsia="zh-CN"/>
              </w:rPr>
              <w:t>.</w:t>
            </w:r>
          </w:p>
        </w:tc>
      </w:tr>
      <w:tr w:rsidR="00735AE2" w:rsidRPr="00203E3A" w14:paraId="58C647ED" w14:textId="77777777" w:rsidTr="00DF58CB">
        <w:trPr>
          <w:trHeight w:val="652"/>
        </w:trPr>
        <w:tc>
          <w:tcPr>
            <w:tcW w:w="568" w:type="dxa"/>
          </w:tcPr>
          <w:p w14:paraId="10491CF4" w14:textId="0EE97074" w:rsidR="00735AE2" w:rsidRPr="004A6242" w:rsidRDefault="004A6242" w:rsidP="00484DF4">
            <w:pPr>
              <w:pStyle w:val="prg3"/>
              <w:numPr>
                <w:ilvl w:val="0"/>
                <w:numId w:val="0"/>
              </w:numPr>
              <w:spacing w:before="0" w:after="120"/>
              <w:ind w:left="-87"/>
              <w:jc w:val="center"/>
              <w:rPr>
                <w:rFonts w:ascii="Times New Roman" w:hAnsi="Times New Roman" w:cs="Times New Roman"/>
                <w:kern w:val="0"/>
                <w:lang w:val="en-US"/>
              </w:rPr>
            </w:pPr>
            <w:r>
              <w:rPr>
                <w:rFonts w:ascii="Times New Roman" w:hAnsi="Times New Roman" w:cs="Times New Roman"/>
                <w:kern w:val="0"/>
                <w:lang w:val="en-US"/>
              </w:rPr>
              <w:t>4</w:t>
            </w:r>
          </w:p>
        </w:tc>
        <w:tc>
          <w:tcPr>
            <w:tcW w:w="1076" w:type="dxa"/>
          </w:tcPr>
          <w:p w14:paraId="5FE86E8B" w14:textId="7160B8AA" w:rsidR="00735AE2" w:rsidRPr="00856356" w:rsidRDefault="00856356" w:rsidP="00484DF4">
            <w:pPr>
              <w:pStyle w:val="prg3"/>
              <w:numPr>
                <w:ilvl w:val="0"/>
                <w:numId w:val="0"/>
              </w:numPr>
              <w:spacing w:before="0" w:after="120"/>
              <w:jc w:val="center"/>
              <w:rPr>
                <w:rFonts w:ascii="Times New Roman" w:hAnsi="Times New Roman" w:cs="Times New Roman"/>
                <w:kern w:val="0"/>
                <w:lang w:val="en-US"/>
              </w:rPr>
            </w:pPr>
            <w:r>
              <w:rPr>
                <w:rFonts w:ascii="Times New Roman" w:hAnsi="Times New Roman" w:cs="Times New Roman"/>
                <w:kern w:val="0"/>
                <w:lang w:val="en-US"/>
              </w:rPr>
              <w:t>14</w:t>
            </w:r>
          </w:p>
        </w:tc>
        <w:tc>
          <w:tcPr>
            <w:tcW w:w="4168" w:type="dxa"/>
          </w:tcPr>
          <w:p w14:paraId="72E5A349" w14:textId="590C3CC5" w:rsidR="00735AE2" w:rsidRPr="00735AE2" w:rsidRDefault="00856356" w:rsidP="00E860FF">
            <w:pPr>
              <w:autoSpaceDE/>
              <w:autoSpaceDN/>
              <w:spacing w:before="60" w:after="60"/>
              <w:jc w:val="both"/>
              <w:rPr>
                <w:sz w:val="22"/>
                <w:szCs w:val="22"/>
              </w:rPr>
            </w:pPr>
            <w:r w:rsidRPr="00856356">
              <w:rPr>
                <w:sz w:val="22"/>
                <w:szCs w:val="22"/>
                <w:lang w:eastAsia="en-US"/>
              </w:rPr>
              <w:t>Полное фирменное наименование лица, осуществляющего ведение реестра владельцев инвестиционных паев фонда (далее – регистратор):</w:t>
            </w:r>
            <w:r w:rsidRPr="00856356">
              <w:rPr>
                <w:spacing w:val="-1"/>
                <w:sz w:val="22"/>
                <w:szCs w:val="22"/>
                <w:lang w:eastAsia="en-US"/>
              </w:rPr>
              <w:t xml:space="preserve"> Закрытое акционерное общество «Первый Специализированный Депозитарий»</w:t>
            </w:r>
            <w:r w:rsidRPr="00856356">
              <w:rPr>
                <w:sz w:val="22"/>
                <w:szCs w:val="22"/>
                <w:lang w:eastAsia="en-US"/>
              </w:rPr>
              <w:t>.</w:t>
            </w:r>
          </w:p>
        </w:tc>
        <w:tc>
          <w:tcPr>
            <w:tcW w:w="4253" w:type="dxa"/>
          </w:tcPr>
          <w:p w14:paraId="6EB60AB9" w14:textId="54F996C5" w:rsidR="00735AE2" w:rsidRPr="00735AE2" w:rsidRDefault="00856356" w:rsidP="004A6242">
            <w:pPr>
              <w:autoSpaceDE/>
              <w:autoSpaceDN/>
              <w:adjustRightInd w:val="0"/>
              <w:ind w:firstLine="709"/>
              <w:jc w:val="both"/>
              <w:rPr>
                <w:sz w:val="22"/>
                <w:szCs w:val="22"/>
              </w:rPr>
            </w:pPr>
            <w:r w:rsidRPr="008E7BD9">
              <w:rPr>
                <w:sz w:val="22"/>
                <w:szCs w:val="22"/>
                <w:lang w:eastAsia="en-US"/>
              </w:rPr>
              <w:t>Полное фирменное наименование лица, осуществляющего ведение реестра владельцев инвестиционных паев фонда (далее – регистратор):</w:t>
            </w:r>
            <w:r w:rsidRPr="008E7BD9">
              <w:rPr>
                <w:spacing w:val="-1"/>
                <w:sz w:val="22"/>
                <w:szCs w:val="22"/>
                <w:lang w:eastAsia="en-US"/>
              </w:rPr>
              <w:t xml:space="preserve"> </w:t>
            </w:r>
            <w:r w:rsidRPr="00D336CD">
              <w:rPr>
                <w:b/>
                <w:sz w:val="22"/>
                <w:szCs w:val="22"/>
                <w:lang w:eastAsia="zh-CN"/>
              </w:rPr>
              <w:t>Акционерное общество «Специализированный депозитарий «ИНФИНИТУМ»</w:t>
            </w:r>
            <w:r w:rsidRPr="008E7BD9">
              <w:rPr>
                <w:sz w:val="22"/>
                <w:szCs w:val="22"/>
                <w:lang w:eastAsia="en-US"/>
              </w:rPr>
              <w:t>.</w:t>
            </w:r>
          </w:p>
        </w:tc>
      </w:tr>
      <w:tr w:rsidR="00E860FF" w:rsidRPr="00203E3A" w14:paraId="1ED63203" w14:textId="77777777" w:rsidTr="00DF58CB">
        <w:trPr>
          <w:trHeight w:val="652"/>
        </w:trPr>
        <w:tc>
          <w:tcPr>
            <w:tcW w:w="568" w:type="dxa"/>
          </w:tcPr>
          <w:p w14:paraId="15E56445" w14:textId="34534D5D" w:rsidR="00E860FF" w:rsidRPr="00E860FF" w:rsidRDefault="00E860FF" w:rsidP="00484DF4">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5</w:t>
            </w:r>
          </w:p>
        </w:tc>
        <w:tc>
          <w:tcPr>
            <w:tcW w:w="1076" w:type="dxa"/>
          </w:tcPr>
          <w:p w14:paraId="1C446690" w14:textId="70F1CC22" w:rsidR="00E860FF" w:rsidRPr="00E860FF" w:rsidRDefault="00E860FF" w:rsidP="00484DF4">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15</w:t>
            </w:r>
          </w:p>
        </w:tc>
        <w:tc>
          <w:tcPr>
            <w:tcW w:w="4168" w:type="dxa"/>
          </w:tcPr>
          <w:p w14:paraId="656FC5A5" w14:textId="77777777" w:rsidR="00E860FF" w:rsidRPr="00E860FF" w:rsidRDefault="00E860FF" w:rsidP="00E860FF">
            <w:pPr>
              <w:autoSpaceDE/>
              <w:autoSpaceDN/>
              <w:spacing w:before="60" w:after="60"/>
              <w:jc w:val="both"/>
              <w:rPr>
                <w:bCs/>
                <w:sz w:val="22"/>
                <w:szCs w:val="22"/>
                <w:lang w:eastAsia="en-US"/>
              </w:rPr>
            </w:pPr>
            <w:r w:rsidRPr="00E860FF">
              <w:rPr>
                <w:sz w:val="22"/>
                <w:szCs w:val="22"/>
                <w:lang w:eastAsia="en-US"/>
              </w:rPr>
              <w:t>ОГРН регистратора: 1027700373678</w:t>
            </w:r>
            <w:r w:rsidRPr="00E860FF">
              <w:rPr>
                <w:bCs/>
                <w:sz w:val="22"/>
                <w:szCs w:val="22"/>
                <w:lang w:eastAsia="en-US"/>
              </w:rPr>
              <w:t>.</w:t>
            </w:r>
          </w:p>
          <w:p w14:paraId="071F5E55" w14:textId="77777777" w:rsidR="00E860FF" w:rsidRPr="00856356" w:rsidRDefault="00E860FF" w:rsidP="00856356">
            <w:pPr>
              <w:autoSpaceDE/>
              <w:autoSpaceDN/>
              <w:spacing w:before="60" w:after="60"/>
              <w:jc w:val="both"/>
              <w:rPr>
                <w:sz w:val="22"/>
                <w:szCs w:val="22"/>
                <w:lang w:eastAsia="en-US"/>
              </w:rPr>
            </w:pPr>
          </w:p>
        </w:tc>
        <w:tc>
          <w:tcPr>
            <w:tcW w:w="4253" w:type="dxa"/>
          </w:tcPr>
          <w:p w14:paraId="5972A94F" w14:textId="0E3BDA55" w:rsidR="00E860FF" w:rsidRPr="008E7BD9" w:rsidRDefault="00E860FF" w:rsidP="004A6242">
            <w:pPr>
              <w:autoSpaceDE/>
              <w:autoSpaceDN/>
              <w:adjustRightInd w:val="0"/>
              <w:ind w:firstLine="709"/>
              <w:jc w:val="both"/>
              <w:rPr>
                <w:sz w:val="22"/>
                <w:szCs w:val="22"/>
                <w:lang w:eastAsia="en-US"/>
              </w:rPr>
            </w:pPr>
            <w:r>
              <w:rPr>
                <w:sz w:val="22"/>
                <w:szCs w:val="22"/>
              </w:rPr>
              <w:t>ОГРН регистратора:</w:t>
            </w:r>
            <w:r w:rsidRPr="00BD2FBC">
              <w:rPr>
                <w:sz w:val="22"/>
                <w:szCs w:val="22"/>
              </w:rPr>
              <w:t xml:space="preserve"> </w:t>
            </w:r>
            <w:r w:rsidRPr="00AE03C3">
              <w:rPr>
                <w:b/>
                <w:sz w:val="22"/>
                <w:szCs w:val="22"/>
                <w:lang w:eastAsia="zh-CN"/>
              </w:rPr>
              <w:t>1027739039283</w:t>
            </w:r>
            <w:r>
              <w:rPr>
                <w:b/>
                <w:sz w:val="22"/>
                <w:szCs w:val="22"/>
                <w:lang w:val="en-US" w:eastAsia="zh-CN"/>
              </w:rPr>
              <w:t>.</w:t>
            </w:r>
          </w:p>
        </w:tc>
      </w:tr>
      <w:tr w:rsidR="009C1106" w:rsidRPr="00203E3A" w14:paraId="192150C2" w14:textId="77777777" w:rsidTr="00DF58CB">
        <w:trPr>
          <w:trHeight w:val="652"/>
        </w:trPr>
        <w:tc>
          <w:tcPr>
            <w:tcW w:w="568" w:type="dxa"/>
          </w:tcPr>
          <w:p w14:paraId="38C1FD83" w14:textId="3CE7D962" w:rsidR="009C1106" w:rsidRDefault="009C1106" w:rsidP="00484DF4">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6</w:t>
            </w:r>
          </w:p>
        </w:tc>
        <w:tc>
          <w:tcPr>
            <w:tcW w:w="1076" w:type="dxa"/>
          </w:tcPr>
          <w:p w14:paraId="052769FA" w14:textId="125419D1" w:rsidR="009C1106" w:rsidRDefault="009C1106" w:rsidP="00484DF4">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16</w:t>
            </w:r>
          </w:p>
        </w:tc>
        <w:tc>
          <w:tcPr>
            <w:tcW w:w="4168" w:type="dxa"/>
          </w:tcPr>
          <w:p w14:paraId="13AC8B51" w14:textId="77777777" w:rsidR="009C1106" w:rsidRPr="009C1106" w:rsidRDefault="009C1106" w:rsidP="009C1106">
            <w:pPr>
              <w:autoSpaceDE/>
              <w:autoSpaceDN/>
              <w:spacing w:before="60" w:after="60"/>
              <w:jc w:val="both"/>
              <w:rPr>
                <w:sz w:val="22"/>
                <w:szCs w:val="22"/>
                <w:lang w:eastAsia="en-US"/>
              </w:rPr>
            </w:pPr>
            <w:r w:rsidRPr="009C1106">
              <w:rPr>
                <w:sz w:val="22"/>
                <w:szCs w:val="22"/>
                <w:lang w:eastAsia="en-US"/>
              </w:rPr>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07023, г"/>
              </w:smartTagPr>
              <w:r w:rsidRPr="009C1106">
                <w:rPr>
                  <w:sz w:val="22"/>
                  <w:szCs w:val="22"/>
                  <w:lang w:eastAsia="en-US"/>
                </w:rPr>
                <w:t>1996 г</w:t>
              </w:r>
            </w:smartTag>
            <w:r w:rsidRPr="009C1106">
              <w:rPr>
                <w:sz w:val="22"/>
                <w:szCs w:val="22"/>
                <w:lang w:eastAsia="en-US"/>
              </w:rPr>
              <w:t>. № 22-000-1-00001.</w:t>
            </w:r>
          </w:p>
          <w:p w14:paraId="54195810" w14:textId="77777777" w:rsidR="009C1106" w:rsidRPr="00E860FF" w:rsidRDefault="009C1106" w:rsidP="00E860FF">
            <w:pPr>
              <w:autoSpaceDE/>
              <w:autoSpaceDN/>
              <w:spacing w:before="60" w:after="60"/>
              <w:jc w:val="both"/>
              <w:rPr>
                <w:sz w:val="22"/>
                <w:szCs w:val="22"/>
                <w:lang w:eastAsia="en-US"/>
              </w:rPr>
            </w:pPr>
          </w:p>
        </w:tc>
        <w:tc>
          <w:tcPr>
            <w:tcW w:w="4253" w:type="dxa"/>
          </w:tcPr>
          <w:p w14:paraId="6B543926" w14:textId="61CBAA02" w:rsidR="009C1106" w:rsidRDefault="009C1106" w:rsidP="004A6242">
            <w:pPr>
              <w:autoSpaceDE/>
              <w:autoSpaceDN/>
              <w:adjustRightInd w:val="0"/>
              <w:ind w:firstLine="709"/>
              <w:jc w:val="both"/>
              <w:rPr>
                <w:sz w:val="22"/>
                <w:szCs w:val="22"/>
              </w:rPr>
            </w:pPr>
            <w:r w:rsidRPr="00765104">
              <w:rPr>
                <w:sz w:val="22"/>
                <w:szCs w:val="22"/>
              </w:rPr>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w:t>
            </w:r>
            <w:r w:rsidRPr="005F0D13">
              <w:rPr>
                <w:b/>
                <w:sz w:val="22"/>
                <w:szCs w:val="22"/>
                <w:lang w:eastAsia="zh-CN"/>
              </w:rPr>
              <w:t>«04» октября 2000 г. № 22-000-1-00013</w:t>
            </w:r>
            <w:r>
              <w:rPr>
                <w:b/>
                <w:sz w:val="22"/>
                <w:szCs w:val="22"/>
                <w:lang w:eastAsia="zh-CN"/>
              </w:rPr>
              <w:t>.</w:t>
            </w:r>
          </w:p>
        </w:tc>
      </w:tr>
      <w:tr w:rsidR="00983E10" w:rsidRPr="00203E3A" w14:paraId="710F6B9E" w14:textId="77777777" w:rsidTr="00DF58CB">
        <w:trPr>
          <w:trHeight w:val="652"/>
        </w:trPr>
        <w:tc>
          <w:tcPr>
            <w:tcW w:w="568" w:type="dxa"/>
          </w:tcPr>
          <w:p w14:paraId="51125272" w14:textId="51ED28EC" w:rsidR="00983E10" w:rsidRDefault="00983E10" w:rsidP="00484DF4">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7</w:t>
            </w:r>
          </w:p>
        </w:tc>
        <w:tc>
          <w:tcPr>
            <w:tcW w:w="1076" w:type="dxa"/>
          </w:tcPr>
          <w:p w14:paraId="46F1C2C5" w14:textId="5A85B847" w:rsidR="00983E10" w:rsidRDefault="00983E10" w:rsidP="00484DF4">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27.</w:t>
            </w:r>
          </w:p>
        </w:tc>
        <w:tc>
          <w:tcPr>
            <w:tcW w:w="4168" w:type="dxa"/>
          </w:tcPr>
          <w:p w14:paraId="1F6E2CA2" w14:textId="77777777" w:rsidR="00D31E0D" w:rsidRPr="00D31E0D" w:rsidRDefault="00D31E0D" w:rsidP="00D31E0D">
            <w:pPr>
              <w:autoSpaceDE/>
              <w:autoSpaceDN/>
              <w:spacing w:before="60" w:after="60"/>
              <w:jc w:val="both"/>
              <w:rPr>
                <w:sz w:val="22"/>
                <w:szCs w:val="22"/>
                <w:lang w:eastAsia="en-US"/>
              </w:rPr>
            </w:pPr>
            <w:r w:rsidRPr="00D31E0D">
              <w:rPr>
                <w:sz w:val="22"/>
                <w:szCs w:val="22"/>
                <w:lang w:eastAsia="en-US"/>
              </w:rPr>
              <w:t>Управляющая компания обязана:</w:t>
            </w:r>
          </w:p>
          <w:p w14:paraId="60B2F62D" w14:textId="77777777" w:rsidR="00D31E0D" w:rsidRPr="00D31E0D" w:rsidRDefault="00D31E0D" w:rsidP="00D31E0D">
            <w:pPr>
              <w:autoSpaceDE/>
              <w:autoSpaceDN/>
              <w:spacing w:before="60" w:after="60"/>
              <w:ind w:firstLine="360"/>
              <w:jc w:val="both"/>
              <w:rPr>
                <w:sz w:val="22"/>
                <w:szCs w:val="22"/>
                <w:lang w:eastAsia="en-US"/>
              </w:rPr>
            </w:pPr>
            <w:r w:rsidRPr="00D31E0D">
              <w:rPr>
                <w:sz w:val="22"/>
                <w:szCs w:val="22"/>
                <w:lang w:eastAsia="en-US"/>
              </w:rPr>
              <w:t xml:space="preserve">27.1. при осуществлении доверительного управления фондом выявлять конфликт интересов и управлять конфликтом интересов, в том числе путем предотвращения возникновения </w:t>
            </w:r>
            <w:r w:rsidRPr="00D31E0D">
              <w:rPr>
                <w:sz w:val="22"/>
                <w:szCs w:val="22"/>
                <w:lang w:eastAsia="en-US"/>
              </w:rPr>
              <w:lastRenderedPageBreak/>
              <w:t>конфликта интересов и (или) раскрытия или предоставления информации о конфликте интересов;</w:t>
            </w:r>
          </w:p>
          <w:p w14:paraId="4C9B0672" w14:textId="77777777" w:rsidR="00D31E0D" w:rsidRPr="00D31E0D" w:rsidRDefault="00D31E0D" w:rsidP="00D31E0D">
            <w:pPr>
              <w:autoSpaceDE/>
              <w:autoSpaceDN/>
              <w:spacing w:before="60" w:after="60"/>
              <w:ind w:firstLine="360"/>
              <w:jc w:val="both"/>
              <w:rPr>
                <w:sz w:val="22"/>
                <w:szCs w:val="22"/>
                <w:lang w:eastAsia="en-US"/>
              </w:rPr>
            </w:pPr>
            <w:r w:rsidRPr="00D31E0D">
              <w:rPr>
                <w:sz w:val="22"/>
                <w:szCs w:val="22"/>
                <w:lang w:eastAsia="en-US"/>
              </w:rPr>
              <w:t>27.2. действовать разумно и добросовестно при осуществлении своих прав и исполнении обязанностей;</w:t>
            </w:r>
          </w:p>
          <w:p w14:paraId="7253250B" w14:textId="77777777" w:rsidR="00D31E0D" w:rsidRPr="00D65582" w:rsidRDefault="00D31E0D" w:rsidP="00D31E0D">
            <w:pPr>
              <w:autoSpaceDE/>
              <w:autoSpaceDN/>
              <w:spacing w:before="60" w:after="60"/>
              <w:ind w:firstLine="360"/>
              <w:jc w:val="both"/>
              <w:rPr>
                <w:sz w:val="22"/>
                <w:szCs w:val="22"/>
                <w:lang w:eastAsia="en-US"/>
              </w:rPr>
            </w:pPr>
            <w:r w:rsidRPr="00D31E0D">
              <w:rPr>
                <w:sz w:val="22"/>
                <w:szCs w:val="22"/>
                <w:lang w:eastAsia="en-US"/>
              </w:rPr>
              <w:t xml:space="preserve">27.3. </w:t>
            </w:r>
            <w:r w:rsidRPr="00D65582">
              <w:rPr>
                <w:sz w:val="22"/>
                <w:szCs w:val="22"/>
                <w:lang w:eastAsia="en-US"/>
              </w:rPr>
              <w:t>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 в том числе нормативными актами Банка России, не предусмотрено иное;</w:t>
            </w:r>
          </w:p>
          <w:p w14:paraId="7AC10AD5" w14:textId="77777777" w:rsidR="00D31E0D" w:rsidRPr="00D31E0D" w:rsidRDefault="00D31E0D" w:rsidP="00D31E0D">
            <w:pPr>
              <w:autoSpaceDE/>
              <w:autoSpaceDN/>
              <w:spacing w:before="60" w:after="60"/>
              <w:ind w:firstLine="360"/>
              <w:jc w:val="both"/>
              <w:rPr>
                <w:sz w:val="22"/>
                <w:szCs w:val="22"/>
                <w:lang w:eastAsia="en-US"/>
              </w:rPr>
            </w:pPr>
            <w:r w:rsidRPr="00D31E0D">
              <w:rPr>
                <w:sz w:val="22"/>
                <w:szCs w:val="22"/>
                <w:lang w:eastAsia="en-US"/>
              </w:rPr>
              <w:t>27.4. 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p>
          <w:p w14:paraId="5AC986B0" w14:textId="77777777" w:rsidR="00D31E0D" w:rsidRPr="00D31E0D" w:rsidRDefault="00D31E0D" w:rsidP="00D31E0D">
            <w:pPr>
              <w:adjustRightInd w:val="0"/>
              <w:spacing w:line="240" w:lineRule="atLeast"/>
              <w:ind w:firstLine="426"/>
              <w:jc w:val="both"/>
              <w:rPr>
                <w:sz w:val="22"/>
                <w:szCs w:val="22"/>
                <w:lang w:eastAsia="en-US"/>
              </w:rPr>
            </w:pPr>
            <w:r w:rsidRPr="00D31E0D">
              <w:rPr>
                <w:sz w:val="22"/>
                <w:szCs w:val="22"/>
                <w:lang w:eastAsia="en-US"/>
              </w:rPr>
              <w:t>27.5. раскрывать информацию о фонде в соответствии с Федеральным законом «Об инвестиционных фондах»;</w:t>
            </w:r>
          </w:p>
          <w:p w14:paraId="0040EAC7" w14:textId="77777777" w:rsidR="00D31E0D" w:rsidRPr="00D31E0D" w:rsidRDefault="00D31E0D" w:rsidP="00D31E0D">
            <w:pPr>
              <w:autoSpaceDE/>
              <w:autoSpaceDN/>
              <w:spacing w:before="60" w:after="60"/>
              <w:ind w:firstLine="360"/>
              <w:jc w:val="both"/>
              <w:rPr>
                <w:sz w:val="22"/>
                <w:szCs w:val="22"/>
                <w:lang w:eastAsia="en-US"/>
              </w:rPr>
            </w:pPr>
            <w:r w:rsidRPr="00D31E0D">
              <w:rPr>
                <w:sz w:val="22"/>
                <w:szCs w:val="22"/>
                <w:lang w:eastAsia="en-US"/>
              </w:rPr>
              <w:t xml:space="preserve">27.6. </w:t>
            </w:r>
            <w:r w:rsidRPr="00D31E0D">
              <w:rPr>
                <w:b/>
                <w:sz w:val="22"/>
                <w:szCs w:val="22"/>
                <w:lang w:eastAsia="en-US"/>
              </w:rPr>
              <w:t>раскрывать информацию о дате составления списка владельцев инвестиционных паев для осуществления ими своих прав не позднее 3 (Трех) рабочих дней до дня составления указанного списка;</w:t>
            </w:r>
          </w:p>
          <w:p w14:paraId="557B89CA" w14:textId="77777777" w:rsidR="00D31E0D" w:rsidRPr="00D31E0D" w:rsidRDefault="00D31E0D" w:rsidP="00D31E0D">
            <w:pPr>
              <w:autoSpaceDE/>
              <w:autoSpaceDN/>
              <w:spacing w:before="60" w:after="60"/>
              <w:ind w:firstLine="360"/>
              <w:jc w:val="both"/>
              <w:rPr>
                <w:sz w:val="22"/>
                <w:szCs w:val="22"/>
                <w:lang w:eastAsia="en-US"/>
              </w:rPr>
            </w:pPr>
            <w:r w:rsidRPr="00D31E0D">
              <w:rPr>
                <w:sz w:val="22"/>
                <w:szCs w:val="22"/>
                <w:lang w:eastAsia="en-US"/>
              </w:rPr>
              <w:t>27.7. раскрывать отчеты, требования к которым устанавливаются Банком России;</w:t>
            </w:r>
          </w:p>
          <w:p w14:paraId="43C9D3DC" w14:textId="2303147D" w:rsidR="00983E10" w:rsidRPr="009C1106" w:rsidRDefault="00D31E0D" w:rsidP="00866952">
            <w:pPr>
              <w:autoSpaceDE/>
              <w:autoSpaceDN/>
              <w:spacing w:before="60" w:after="60"/>
              <w:ind w:firstLine="360"/>
              <w:jc w:val="both"/>
              <w:rPr>
                <w:sz w:val="22"/>
                <w:szCs w:val="22"/>
                <w:lang w:eastAsia="en-US"/>
              </w:rPr>
            </w:pPr>
            <w:r w:rsidRPr="00D31E0D">
              <w:rPr>
                <w:sz w:val="22"/>
                <w:szCs w:val="22"/>
                <w:lang w:eastAsia="en-US"/>
              </w:rPr>
              <w:t>27.8. соблюдать настоящие Правила, а также иные требования, предусмотренные Федеральным законом «Об инвестиционных фондах» и нормативными актами Банка России.</w:t>
            </w:r>
          </w:p>
        </w:tc>
        <w:tc>
          <w:tcPr>
            <w:tcW w:w="4253" w:type="dxa"/>
          </w:tcPr>
          <w:p w14:paraId="07B5837B" w14:textId="77777777" w:rsidR="00D31E0D" w:rsidRPr="00D31E0D" w:rsidRDefault="00D31E0D" w:rsidP="00D31E0D">
            <w:pPr>
              <w:autoSpaceDE/>
              <w:autoSpaceDN/>
              <w:spacing w:before="60" w:after="60"/>
              <w:jc w:val="both"/>
              <w:rPr>
                <w:sz w:val="22"/>
                <w:szCs w:val="22"/>
                <w:lang w:eastAsia="en-US"/>
              </w:rPr>
            </w:pPr>
            <w:r w:rsidRPr="00D31E0D">
              <w:rPr>
                <w:sz w:val="22"/>
                <w:szCs w:val="22"/>
                <w:lang w:eastAsia="en-US"/>
              </w:rPr>
              <w:lastRenderedPageBreak/>
              <w:t>Управляющая компания обязана:</w:t>
            </w:r>
          </w:p>
          <w:p w14:paraId="5981C4FF" w14:textId="77777777" w:rsidR="00D31E0D" w:rsidRPr="00D31E0D" w:rsidRDefault="00D31E0D" w:rsidP="00D31E0D">
            <w:pPr>
              <w:autoSpaceDE/>
              <w:autoSpaceDN/>
              <w:spacing w:before="60" w:after="60"/>
              <w:ind w:firstLine="360"/>
              <w:jc w:val="both"/>
              <w:rPr>
                <w:sz w:val="22"/>
                <w:szCs w:val="22"/>
                <w:lang w:eastAsia="en-US"/>
              </w:rPr>
            </w:pPr>
            <w:r w:rsidRPr="00D31E0D">
              <w:rPr>
                <w:sz w:val="22"/>
                <w:szCs w:val="22"/>
                <w:lang w:eastAsia="en-US"/>
              </w:rPr>
              <w:t xml:space="preserve">27.1. при осуществлении доверительного управления фондом выявлять конфликт интересов и управлять конфликтом интересов, в том числе путем предотвращения возникновения </w:t>
            </w:r>
            <w:r w:rsidRPr="00D31E0D">
              <w:rPr>
                <w:sz w:val="22"/>
                <w:szCs w:val="22"/>
                <w:lang w:eastAsia="en-US"/>
              </w:rPr>
              <w:lastRenderedPageBreak/>
              <w:t>конфликта интересов и (или) раскрытия или предоставления информации о конфликте интересов;</w:t>
            </w:r>
          </w:p>
          <w:p w14:paraId="626F5722" w14:textId="77777777" w:rsidR="00D31E0D" w:rsidRPr="00D31E0D" w:rsidRDefault="00D31E0D" w:rsidP="00D31E0D">
            <w:pPr>
              <w:autoSpaceDE/>
              <w:autoSpaceDN/>
              <w:spacing w:before="60" w:after="60"/>
              <w:ind w:firstLine="360"/>
              <w:jc w:val="both"/>
              <w:rPr>
                <w:sz w:val="22"/>
                <w:szCs w:val="22"/>
                <w:lang w:eastAsia="en-US"/>
              </w:rPr>
            </w:pPr>
            <w:r w:rsidRPr="00D31E0D">
              <w:rPr>
                <w:sz w:val="22"/>
                <w:szCs w:val="22"/>
                <w:lang w:eastAsia="en-US"/>
              </w:rPr>
              <w:t>27.2. действовать разумно и добросовестно при осуществлении своих прав и исполнении обязанностей;</w:t>
            </w:r>
          </w:p>
          <w:p w14:paraId="646E8DCA" w14:textId="251F2620" w:rsidR="00D31E0D" w:rsidRPr="00D65582" w:rsidRDefault="00D31E0D" w:rsidP="00D31E0D">
            <w:pPr>
              <w:autoSpaceDE/>
              <w:autoSpaceDN/>
              <w:spacing w:before="60" w:after="60"/>
              <w:ind w:firstLine="360"/>
              <w:jc w:val="both"/>
              <w:rPr>
                <w:b/>
                <w:sz w:val="22"/>
                <w:szCs w:val="22"/>
                <w:lang w:eastAsia="en-US"/>
              </w:rPr>
            </w:pPr>
            <w:r w:rsidRPr="00D31E0D">
              <w:rPr>
                <w:sz w:val="22"/>
                <w:szCs w:val="22"/>
                <w:lang w:eastAsia="en-US"/>
              </w:rPr>
              <w:t xml:space="preserve">27.3. </w:t>
            </w:r>
            <w:r w:rsidR="0042025B" w:rsidRPr="00D65582">
              <w:rPr>
                <w:b/>
                <w:sz w:val="22"/>
                <w:szCs w:val="22"/>
                <w:lang w:eastAsia="en-US"/>
              </w:rPr>
              <w:t>передавать имущество, составляющее фонд, для учета и (или) хранения специализированному депозитарию, если иное не предусмотрено Федеральным законом «Об инвестиционных фондах», иными нормативными правовыми актами Российской Федерации, нормативными актами Банка России или настоящими Правилами</w:t>
            </w:r>
            <w:r w:rsidRPr="00D65582">
              <w:rPr>
                <w:b/>
                <w:sz w:val="22"/>
                <w:szCs w:val="22"/>
                <w:lang w:eastAsia="en-US"/>
              </w:rPr>
              <w:t>;</w:t>
            </w:r>
          </w:p>
          <w:p w14:paraId="00426171" w14:textId="77777777" w:rsidR="00D31E0D" w:rsidRPr="00D31E0D" w:rsidRDefault="00D31E0D" w:rsidP="00D31E0D">
            <w:pPr>
              <w:autoSpaceDE/>
              <w:autoSpaceDN/>
              <w:spacing w:before="60" w:after="60"/>
              <w:ind w:firstLine="360"/>
              <w:jc w:val="both"/>
              <w:rPr>
                <w:sz w:val="22"/>
                <w:szCs w:val="22"/>
                <w:lang w:eastAsia="en-US"/>
              </w:rPr>
            </w:pPr>
            <w:r w:rsidRPr="00D31E0D">
              <w:rPr>
                <w:sz w:val="22"/>
                <w:szCs w:val="22"/>
                <w:lang w:eastAsia="en-US"/>
              </w:rPr>
              <w:t>27.4. 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p>
          <w:p w14:paraId="37A1AEE6" w14:textId="53C42DED" w:rsidR="00D65582" w:rsidRPr="00243F87" w:rsidRDefault="00243F87" w:rsidP="00D65582">
            <w:pPr>
              <w:adjustRightInd w:val="0"/>
              <w:jc w:val="both"/>
              <w:rPr>
                <w:sz w:val="22"/>
                <w:szCs w:val="22"/>
                <w:lang w:eastAsia="en-US"/>
              </w:rPr>
            </w:pPr>
            <w:r>
              <w:rPr>
                <w:sz w:val="22"/>
                <w:szCs w:val="22"/>
                <w:lang w:eastAsia="en-US"/>
              </w:rPr>
              <w:t xml:space="preserve">       </w:t>
            </w:r>
            <w:r w:rsidR="00D31E0D" w:rsidRPr="00D31E0D">
              <w:rPr>
                <w:sz w:val="22"/>
                <w:szCs w:val="22"/>
                <w:lang w:eastAsia="en-US"/>
              </w:rPr>
              <w:t xml:space="preserve">27.5. </w:t>
            </w:r>
            <w:r w:rsidR="00D31E0D" w:rsidRPr="00243F87">
              <w:rPr>
                <w:sz w:val="22"/>
                <w:szCs w:val="22"/>
                <w:lang w:eastAsia="en-US"/>
              </w:rPr>
              <w:t>раскрывать информацию о фонде в соответствии с Федеральным законом «Об инвестиционных фондах»</w:t>
            </w:r>
            <w:r w:rsidR="00D65582" w:rsidRPr="00243F87">
              <w:rPr>
                <w:sz w:val="22"/>
                <w:szCs w:val="22"/>
                <w:lang w:eastAsia="en-US"/>
              </w:rPr>
              <w:t>;</w:t>
            </w:r>
          </w:p>
          <w:p w14:paraId="156862FD" w14:textId="6143F0B6" w:rsidR="00994F30" w:rsidRDefault="006D19C0" w:rsidP="00994F30">
            <w:pPr>
              <w:adjustRightInd w:val="0"/>
              <w:jc w:val="both"/>
              <w:rPr>
                <w:b/>
                <w:sz w:val="22"/>
                <w:szCs w:val="22"/>
              </w:rPr>
            </w:pPr>
            <w:r>
              <w:rPr>
                <w:sz w:val="22"/>
                <w:szCs w:val="22"/>
                <w:lang w:eastAsia="en-US"/>
              </w:rPr>
              <w:t xml:space="preserve">        </w:t>
            </w:r>
            <w:r w:rsidR="00D31E0D" w:rsidRPr="00D31E0D">
              <w:rPr>
                <w:sz w:val="22"/>
                <w:szCs w:val="22"/>
                <w:lang w:eastAsia="en-US"/>
              </w:rPr>
              <w:t xml:space="preserve">27.6. </w:t>
            </w:r>
            <w:r w:rsidR="00994F30" w:rsidRPr="009C43B3">
              <w:rPr>
                <w:b/>
                <w:sz w:val="22"/>
                <w:szCs w:val="22"/>
              </w:rPr>
              <w:t xml:space="preserve">требовать устранения нарушения </w:t>
            </w:r>
            <w:r w:rsidR="00994F30">
              <w:rPr>
                <w:b/>
                <w:sz w:val="22"/>
                <w:szCs w:val="22"/>
              </w:rPr>
              <w:t xml:space="preserve">ее </w:t>
            </w:r>
            <w:r w:rsidR="00994F30" w:rsidRPr="009C43B3">
              <w:rPr>
                <w:b/>
                <w:sz w:val="22"/>
                <w:szCs w:val="22"/>
              </w:rPr>
              <w:t>прав в отношении имущества, составляющего активы фонда, а также возмещения вреда, причиненного имуществу, составляющему фонд, третьими лицами;</w:t>
            </w:r>
          </w:p>
          <w:p w14:paraId="250B1406" w14:textId="77777777" w:rsidR="00D31E0D" w:rsidRPr="00D31E0D" w:rsidRDefault="00D31E0D" w:rsidP="00D31E0D">
            <w:pPr>
              <w:autoSpaceDE/>
              <w:autoSpaceDN/>
              <w:spacing w:before="60" w:after="60"/>
              <w:ind w:firstLine="360"/>
              <w:jc w:val="both"/>
              <w:rPr>
                <w:sz w:val="22"/>
                <w:szCs w:val="22"/>
                <w:lang w:eastAsia="en-US"/>
              </w:rPr>
            </w:pPr>
            <w:r w:rsidRPr="00D31E0D">
              <w:rPr>
                <w:sz w:val="22"/>
                <w:szCs w:val="22"/>
                <w:lang w:eastAsia="en-US"/>
              </w:rPr>
              <w:t>27.7. раскрывать отчеты, требования к которым устанавливаются Банком России;</w:t>
            </w:r>
          </w:p>
          <w:p w14:paraId="30D18606" w14:textId="2013BAC6" w:rsidR="00983E10" w:rsidRPr="00765104" w:rsidRDefault="00D31E0D" w:rsidP="00866952">
            <w:pPr>
              <w:autoSpaceDE/>
              <w:autoSpaceDN/>
              <w:spacing w:before="60" w:after="60"/>
              <w:ind w:firstLine="360"/>
              <w:jc w:val="both"/>
              <w:rPr>
                <w:sz w:val="22"/>
                <w:szCs w:val="22"/>
              </w:rPr>
            </w:pPr>
            <w:r w:rsidRPr="00D31E0D">
              <w:rPr>
                <w:sz w:val="22"/>
                <w:szCs w:val="22"/>
                <w:lang w:eastAsia="en-US"/>
              </w:rPr>
              <w:t>27.8. соблюдать настоящие Правила, а также иные требования, предусмотренные Федеральным законом «Об инвестиционных фондах» и нормативными актами Банка России.</w:t>
            </w:r>
          </w:p>
        </w:tc>
      </w:tr>
      <w:tr w:rsidR="00866952" w:rsidRPr="00203E3A" w14:paraId="24B04287" w14:textId="77777777" w:rsidTr="00DF58CB">
        <w:trPr>
          <w:trHeight w:val="652"/>
        </w:trPr>
        <w:tc>
          <w:tcPr>
            <w:tcW w:w="568" w:type="dxa"/>
          </w:tcPr>
          <w:p w14:paraId="0CF804F4" w14:textId="54065DC9" w:rsidR="00866952" w:rsidRDefault="00DC4D94" w:rsidP="00484DF4">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8</w:t>
            </w:r>
          </w:p>
        </w:tc>
        <w:tc>
          <w:tcPr>
            <w:tcW w:w="1076" w:type="dxa"/>
          </w:tcPr>
          <w:p w14:paraId="21E2ABAE" w14:textId="08AC89C1" w:rsidR="00866952" w:rsidRDefault="00C52E39" w:rsidP="00484DF4">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46.3.</w:t>
            </w:r>
          </w:p>
        </w:tc>
        <w:tc>
          <w:tcPr>
            <w:tcW w:w="4168" w:type="dxa"/>
          </w:tcPr>
          <w:p w14:paraId="0E67D414" w14:textId="77777777" w:rsidR="00202EEA" w:rsidRPr="00202EEA" w:rsidRDefault="00202EEA" w:rsidP="00202EEA">
            <w:pPr>
              <w:autoSpaceDE/>
              <w:autoSpaceDN/>
              <w:spacing w:before="60" w:after="60"/>
              <w:ind w:firstLine="360"/>
              <w:jc w:val="both"/>
              <w:rPr>
                <w:sz w:val="22"/>
                <w:szCs w:val="22"/>
                <w:lang w:eastAsia="en-US"/>
              </w:rPr>
            </w:pPr>
            <w:r w:rsidRPr="00202EEA">
              <w:rPr>
                <w:sz w:val="22"/>
                <w:szCs w:val="22"/>
                <w:lang w:eastAsia="en-US"/>
              </w:rPr>
              <w:t xml:space="preserve">Заявки на приобретение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sidRPr="00202EEA">
              <w:rPr>
                <w:sz w:val="22"/>
                <w:szCs w:val="22"/>
                <w:lang w:eastAsia="en-US"/>
              </w:rPr>
              <w:t>Инвестмент</w:t>
            </w:r>
            <w:proofErr w:type="spellEnd"/>
            <w:r w:rsidRPr="00202EEA">
              <w:rPr>
                <w:sz w:val="22"/>
                <w:szCs w:val="22"/>
                <w:lang w:eastAsia="en-US"/>
              </w:rPr>
              <w:t xml:space="preserve"> </w:t>
            </w:r>
            <w:proofErr w:type="spellStart"/>
            <w:r w:rsidRPr="00202EEA">
              <w:rPr>
                <w:sz w:val="22"/>
                <w:szCs w:val="22"/>
                <w:lang w:eastAsia="en-US"/>
              </w:rPr>
              <w:t>Партнерс</w:t>
            </w:r>
            <w:proofErr w:type="spellEnd"/>
            <w:r w:rsidRPr="00202EEA">
              <w:rPr>
                <w:sz w:val="22"/>
                <w:szCs w:val="22"/>
                <w:lang w:eastAsia="en-US"/>
              </w:rPr>
              <w:t xml:space="preserve"> (АО). При этом подпись заявителя или его уполномоченного представителя на заявке на приобретение инвестиционных паев должна быть удостоверена нотариально.</w:t>
            </w:r>
          </w:p>
          <w:p w14:paraId="403FB013" w14:textId="77777777" w:rsidR="00202EEA" w:rsidRPr="00202EEA" w:rsidRDefault="00202EEA" w:rsidP="00202EEA">
            <w:pPr>
              <w:autoSpaceDE/>
              <w:autoSpaceDN/>
              <w:spacing w:before="60" w:after="60"/>
              <w:jc w:val="both"/>
              <w:rPr>
                <w:sz w:val="22"/>
                <w:szCs w:val="22"/>
              </w:rPr>
            </w:pPr>
            <w:r w:rsidRPr="00202EEA">
              <w:rPr>
                <w:sz w:val="22"/>
                <w:szCs w:val="22"/>
              </w:rPr>
              <w:t>Датой и временем приема заявки на приобретение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66529434" w14:textId="77777777" w:rsidR="00202EEA" w:rsidRPr="00202EEA" w:rsidRDefault="00202EEA" w:rsidP="00202EEA">
            <w:pPr>
              <w:autoSpaceDE/>
              <w:autoSpaceDN/>
              <w:spacing w:before="60" w:after="60"/>
              <w:jc w:val="both"/>
              <w:rPr>
                <w:sz w:val="22"/>
                <w:szCs w:val="22"/>
                <w:lang w:eastAsia="en-US"/>
              </w:rPr>
            </w:pPr>
            <w:r w:rsidRPr="00202EEA">
              <w:rPr>
                <w:sz w:val="22"/>
                <w:szCs w:val="22"/>
                <w:lang w:eastAsia="en-US"/>
              </w:rPr>
              <w:lastRenderedPageBreak/>
              <w:t>В случае отказа в приеме заявки на приобретение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анкете зарегистрированного лица, а в случаях отсутствия адреса в анкете или отсутствия самой анкеты, на обратный почтовый адрес, указанный на почтовом отправлении.</w:t>
            </w:r>
          </w:p>
          <w:p w14:paraId="090C7DCA" w14:textId="77777777" w:rsidR="00202EEA" w:rsidRPr="00202EEA" w:rsidRDefault="00202EEA" w:rsidP="00202EEA">
            <w:pPr>
              <w:autoSpaceDE/>
              <w:autoSpaceDN/>
              <w:spacing w:before="60" w:after="60"/>
              <w:jc w:val="both"/>
              <w:rPr>
                <w:b/>
                <w:sz w:val="22"/>
                <w:szCs w:val="22"/>
                <w:lang w:eastAsia="en-US"/>
              </w:rPr>
            </w:pPr>
            <w:r w:rsidRPr="00202EEA">
              <w:rPr>
                <w:b/>
                <w:sz w:val="22"/>
                <w:szCs w:val="22"/>
                <w:lang w:eastAsia="en-US"/>
              </w:rPr>
              <w:t>Заявки на приобретение инвестиционных паев могут быть направлены номинальным держателем в интересах приобретателя инвестиционных паев посредством электронной связи в управляющую компанию в форме электронного документа, заверенного электронной подписью, при одновременном соблюдении следующих условий:</w:t>
            </w:r>
          </w:p>
          <w:p w14:paraId="3F425B44" w14:textId="77777777" w:rsidR="00202EEA" w:rsidRPr="00202EEA" w:rsidRDefault="00202EEA" w:rsidP="00202EEA">
            <w:pPr>
              <w:autoSpaceDE/>
              <w:autoSpaceDN/>
              <w:spacing w:before="60" w:after="60"/>
              <w:jc w:val="both"/>
              <w:rPr>
                <w:b/>
                <w:sz w:val="22"/>
                <w:szCs w:val="22"/>
                <w:lang w:eastAsia="en-US"/>
              </w:rPr>
            </w:pPr>
            <w:r w:rsidRPr="00202EEA">
              <w:rPr>
                <w:b/>
                <w:sz w:val="22"/>
                <w:szCs w:val="22"/>
                <w:lang w:eastAsia="en-US"/>
              </w:rPr>
              <w:t>- номинальный держатель направляет заявки на приобретение инвестиционных паев с помощью корпоративной информационной системы электронного документооборота Закрытого акционерного общества «Первый Специализированный Депозитарий» (далее –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Правилами Корпоративного электронного документооборота «Личный кабинет. Клиент инфраструктуры обслуживания» (далее – правила ЭДО ПРСД);</w:t>
            </w:r>
          </w:p>
          <w:p w14:paraId="6FB411F9" w14:textId="77777777" w:rsidR="00202EEA" w:rsidRPr="00202EEA" w:rsidRDefault="00202EEA" w:rsidP="00202EEA">
            <w:pPr>
              <w:autoSpaceDE/>
              <w:autoSpaceDN/>
              <w:spacing w:before="60" w:after="60"/>
              <w:jc w:val="both"/>
              <w:rPr>
                <w:b/>
                <w:sz w:val="22"/>
                <w:szCs w:val="22"/>
                <w:lang w:eastAsia="en-US"/>
              </w:rPr>
            </w:pPr>
            <w:r w:rsidRPr="00202EEA">
              <w:rPr>
                <w:b/>
                <w:sz w:val="22"/>
                <w:szCs w:val="22"/>
                <w:lang w:eastAsia="en-US"/>
              </w:rPr>
              <w:t>- заявка на приобретение инвестиционных паев направлена в форме электронного документа в формате, который предусмотрен правилами ЭДО ПСРД;</w:t>
            </w:r>
          </w:p>
          <w:p w14:paraId="6A22683A" w14:textId="77777777" w:rsidR="00202EEA" w:rsidRPr="00202EEA" w:rsidRDefault="00202EEA" w:rsidP="00202EEA">
            <w:pPr>
              <w:autoSpaceDE/>
              <w:autoSpaceDN/>
              <w:spacing w:before="60" w:after="60"/>
              <w:jc w:val="both"/>
              <w:rPr>
                <w:b/>
                <w:sz w:val="22"/>
                <w:szCs w:val="22"/>
                <w:lang w:eastAsia="en-US"/>
              </w:rPr>
            </w:pPr>
            <w:r w:rsidRPr="00202EEA">
              <w:rPr>
                <w:b/>
                <w:sz w:val="22"/>
                <w:szCs w:val="22"/>
                <w:lang w:eastAsia="en-US"/>
              </w:rPr>
              <w:t>- заявка на приобретение инвестиционных паев подписана электронной подписью (далее – ЭП) номинального держателя, подающего заявку на приобретение инвестиционных паев, сертификат ключа проверки которой выдан лицом, осуществляющим функции удостоверяющего центра в соответствии с правилами ЭДО ПСРД.</w:t>
            </w:r>
          </w:p>
          <w:p w14:paraId="45057321" w14:textId="77777777" w:rsidR="00202EEA" w:rsidRPr="00202EEA" w:rsidRDefault="00202EEA" w:rsidP="00202EEA">
            <w:pPr>
              <w:autoSpaceDE/>
              <w:autoSpaceDN/>
              <w:spacing w:before="60" w:after="60"/>
              <w:jc w:val="both"/>
              <w:rPr>
                <w:sz w:val="22"/>
                <w:szCs w:val="22"/>
                <w:lang w:eastAsia="en-US"/>
              </w:rPr>
            </w:pPr>
            <w:r w:rsidRPr="00202EEA">
              <w:rPr>
                <w:b/>
                <w:sz w:val="22"/>
                <w:szCs w:val="22"/>
                <w:lang w:eastAsia="en-US"/>
              </w:rPr>
              <w:lastRenderedPageBreak/>
              <w:t>Датой и временем получения управляющей компанией заявки на приобретение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7D1E8EB4" w14:textId="77777777" w:rsidR="00202EEA" w:rsidRPr="00202EEA" w:rsidRDefault="00202EEA" w:rsidP="00202EEA">
            <w:pPr>
              <w:jc w:val="both"/>
              <w:rPr>
                <w:sz w:val="22"/>
                <w:szCs w:val="22"/>
              </w:rPr>
            </w:pPr>
            <w:r w:rsidRPr="00202EEA">
              <w:rPr>
                <w:sz w:val="22"/>
                <w:szCs w:val="22"/>
              </w:rPr>
              <w:t>Заявки на приобретение инвестиционных паев могут быть направлены номинальным держателем в интересах приобретателя инвестиционных паев посредством электронной связи в управляющую компанию в форме электронного документа, заверенного электронной подписью, при одновременном соблюдении следующих условий:</w:t>
            </w:r>
          </w:p>
          <w:p w14:paraId="185587CE" w14:textId="77777777" w:rsidR="00202EEA" w:rsidRPr="00202EEA" w:rsidRDefault="00202EEA" w:rsidP="00202EEA">
            <w:pPr>
              <w:jc w:val="both"/>
              <w:rPr>
                <w:sz w:val="22"/>
                <w:szCs w:val="22"/>
              </w:rPr>
            </w:pPr>
            <w:r w:rsidRPr="00202EEA">
              <w:rPr>
                <w:sz w:val="22"/>
                <w:szCs w:val="22"/>
              </w:rPr>
              <w:t>- номинальный держатель направляет заявки на приобретение инвестиционных паев по системе электронного документооборота (далее – ЭДО), участниками (пользователями) которой являются данный номинальный держатель и управляющая компания (далее – участники ЭДО), в соответствии с нормативными правовыми актами Российской Федерации, настоящими Правилами и соглашением (соглашениями) об ЭДО, заключенным между участниками ЭДО (далее – соглашение об ЭДО);</w:t>
            </w:r>
          </w:p>
          <w:p w14:paraId="2447996B" w14:textId="77777777" w:rsidR="00202EEA" w:rsidRPr="00202EEA" w:rsidRDefault="00202EEA" w:rsidP="00202EEA">
            <w:pPr>
              <w:jc w:val="both"/>
              <w:rPr>
                <w:sz w:val="22"/>
                <w:szCs w:val="22"/>
              </w:rPr>
            </w:pPr>
            <w:r w:rsidRPr="00202EEA">
              <w:rPr>
                <w:sz w:val="22"/>
                <w:szCs w:val="22"/>
              </w:rPr>
              <w:t>- заявка на приобретение инвестиционных паев направлена в форме электронного документа в формате, который предусмотрен соглашением об ЭДО;</w:t>
            </w:r>
          </w:p>
          <w:p w14:paraId="69D55E75" w14:textId="77777777" w:rsidR="00202EEA" w:rsidRPr="00202EEA" w:rsidRDefault="00202EEA" w:rsidP="00202EEA">
            <w:pPr>
              <w:jc w:val="both"/>
              <w:rPr>
                <w:sz w:val="22"/>
                <w:szCs w:val="22"/>
              </w:rPr>
            </w:pPr>
            <w:r w:rsidRPr="00202EEA">
              <w:rPr>
                <w:sz w:val="22"/>
                <w:szCs w:val="22"/>
              </w:rPr>
              <w:t>- заявка на приобретение инвестиционных паев подписана электронной подписью (далее – ЭП) номинального держателя, подающего заявку на приобретение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39959E5F" w14:textId="77777777" w:rsidR="00202EEA" w:rsidRPr="00202EEA" w:rsidRDefault="00202EEA" w:rsidP="00202EEA">
            <w:pPr>
              <w:jc w:val="both"/>
              <w:rPr>
                <w:sz w:val="22"/>
                <w:szCs w:val="22"/>
              </w:rPr>
            </w:pPr>
            <w:r w:rsidRPr="00202EEA">
              <w:rPr>
                <w:sz w:val="22"/>
                <w:szCs w:val="22"/>
              </w:rPr>
              <w:t xml:space="preserve">Датой и временем получения управляющей компанией заявки на приобретение инвестиционных паев, поданной номинальным держателем посредством электронной связи, считается дата и время получения номинальным держателем подтверждения о ее поступлении в управляющую компанию. </w:t>
            </w:r>
          </w:p>
          <w:p w14:paraId="3BE9839F" w14:textId="77777777" w:rsidR="00202EEA" w:rsidRPr="00202EEA" w:rsidRDefault="00202EEA" w:rsidP="00202EEA">
            <w:pPr>
              <w:autoSpaceDE/>
              <w:autoSpaceDN/>
              <w:spacing w:before="60" w:after="60"/>
              <w:jc w:val="both"/>
              <w:rPr>
                <w:sz w:val="22"/>
                <w:szCs w:val="22"/>
                <w:lang w:eastAsia="en-US"/>
              </w:rPr>
            </w:pPr>
            <w:r w:rsidRPr="00202EEA">
              <w:rPr>
                <w:sz w:val="22"/>
                <w:szCs w:val="22"/>
                <w:lang w:eastAsia="en-US"/>
              </w:rPr>
              <w:t xml:space="preserve">В случае отказа в приеме заявки на приобретение инвестиционных паев, поданной номинальным держателем посредством электронной связи, на основаниях, предусмотренных </w:t>
            </w:r>
            <w:r w:rsidRPr="00202EEA">
              <w:rPr>
                <w:sz w:val="22"/>
                <w:szCs w:val="22"/>
                <w:lang w:eastAsia="en-US"/>
              </w:rPr>
              <w:lastRenderedPageBreak/>
              <w:t>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0FE0FE0B" w14:textId="1458D1A5" w:rsidR="00866952" w:rsidRPr="00D31E0D" w:rsidRDefault="00202EEA" w:rsidP="00706FE6">
            <w:pPr>
              <w:adjustRightInd w:val="0"/>
              <w:jc w:val="both"/>
              <w:rPr>
                <w:sz w:val="22"/>
                <w:szCs w:val="22"/>
                <w:lang w:eastAsia="en-US"/>
              </w:rPr>
            </w:pPr>
            <w:r w:rsidRPr="00202EEA">
              <w:rPr>
                <w:sz w:val="22"/>
                <w:szCs w:val="22"/>
                <w:lang w:eastAsia="en-US"/>
              </w:rPr>
              <w:t>Заявки на приобретение инвестиционных паев, направленные электронной почтой, факсом или курьером, не принимаются.</w:t>
            </w:r>
          </w:p>
        </w:tc>
        <w:tc>
          <w:tcPr>
            <w:tcW w:w="4253" w:type="dxa"/>
          </w:tcPr>
          <w:p w14:paraId="21CEDD9F" w14:textId="1DBC94EB" w:rsidR="00202EEA" w:rsidRPr="00202EEA" w:rsidRDefault="00202EEA" w:rsidP="00202EEA">
            <w:pPr>
              <w:autoSpaceDE/>
              <w:autoSpaceDN/>
              <w:spacing w:before="60" w:after="60"/>
              <w:ind w:firstLine="360"/>
              <w:jc w:val="both"/>
              <w:rPr>
                <w:sz w:val="22"/>
                <w:szCs w:val="22"/>
                <w:lang w:eastAsia="en-US"/>
              </w:rPr>
            </w:pPr>
            <w:r w:rsidRPr="00202EEA">
              <w:rPr>
                <w:sz w:val="22"/>
                <w:szCs w:val="22"/>
                <w:lang w:eastAsia="en-US"/>
              </w:rPr>
              <w:lastRenderedPageBreak/>
              <w:t>Заявки на приобретение инвестиционных паев</w:t>
            </w:r>
            <w:r>
              <w:rPr>
                <w:sz w:val="22"/>
                <w:szCs w:val="22"/>
                <w:lang w:eastAsia="en-US"/>
              </w:rPr>
              <w:t xml:space="preserve">, </w:t>
            </w:r>
            <w:r w:rsidRPr="00CA3076">
              <w:rPr>
                <w:b/>
                <w:sz w:val="22"/>
                <w:szCs w:val="22"/>
                <w:lang w:eastAsia="en-US"/>
              </w:rPr>
              <w:t>оформленные в соответствии с Приложением №1 и Приложением №2 к настоящим Правилам</w:t>
            </w:r>
            <w:r>
              <w:rPr>
                <w:b/>
                <w:sz w:val="22"/>
                <w:szCs w:val="22"/>
                <w:lang w:eastAsia="en-US"/>
              </w:rPr>
              <w:t>,</w:t>
            </w:r>
            <w:r w:rsidRPr="00202EEA">
              <w:rPr>
                <w:sz w:val="22"/>
                <w:szCs w:val="22"/>
                <w:lang w:eastAsia="en-US"/>
              </w:rPr>
              <w:t xml:space="preserve">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sidRPr="00202EEA">
              <w:rPr>
                <w:sz w:val="22"/>
                <w:szCs w:val="22"/>
                <w:lang w:eastAsia="en-US"/>
              </w:rPr>
              <w:t>Инвестмент</w:t>
            </w:r>
            <w:proofErr w:type="spellEnd"/>
            <w:r w:rsidRPr="00202EEA">
              <w:rPr>
                <w:sz w:val="22"/>
                <w:szCs w:val="22"/>
                <w:lang w:eastAsia="en-US"/>
              </w:rPr>
              <w:t xml:space="preserve"> </w:t>
            </w:r>
            <w:proofErr w:type="spellStart"/>
            <w:r w:rsidRPr="00202EEA">
              <w:rPr>
                <w:sz w:val="22"/>
                <w:szCs w:val="22"/>
                <w:lang w:eastAsia="en-US"/>
              </w:rPr>
              <w:t>Партнерс</w:t>
            </w:r>
            <w:proofErr w:type="spellEnd"/>
            <w:r w:rsidRPr="00202EEA">
              <w:rPr>
                <w:sz w:val="22"/>
                <w:szCs w:val="22"/>
                <w:lang w:eastAsia="en-US"/>
              </w:rPr>
              <w:t xml:space="preserve"> (АО). При этом подпись заявителя или его уполномоченного представителя на заявке на приобретение инвестиционных паев должна быть удостоверена нотариально.</w:t>
            </w:r>
          </w:p>
          <w:p w14:paraId="1818CE38" w14:textId="77777777" w:rsidR="00202EEA" w:rsidRPr="00202EEA" w:rsidRDefault="00202EEA" w:rsidP="00202EEA">
            <w:pPr>
              <w:autoSpaceDE/>
              <w:autoSpaceDN/>
              <w:spacing w:before="60" w:after="60"/>
              <w:jc w:val="both"/>
              <w:rPr>
                <w:sz w:val="22"/>
                <w:szCs w:val="22"/>
              </w:rPr>
            </w:pPr>
            <w:r w:rsidRPr="00202EEA">
              <w:rPr>
                <w:sz w:val="22"/>
                <w:szCs w:val="22"/>
              </w:rPr>
              <w:t xml:space="preserve">Датой и временем приема заявки на приобретение инвестиционных паев, полученной посредством почтовой связи заказным письмом с уведомлением о вручении, считается дата и время </w:t>
            </w:r>
            <w:r w:rsidRPr="00202EEA">
              <w:rPr>
                <w:sz w:val="22"/>
                <w:szCs w:val="22"/>
              </w:rPr>
              <w:lastRenderedPageBreak/>
              <w:t>получения почтового отправления управляющей компанией.</w:t>
            </w:r>
          </w:p>
          <w:p w14:paraId="0AABE954" w14:textId="77777777" w:rsidR="00202EEA" w:rsidRPr="00202EEA" w:rsidRDefault="00202EEA" w:rsidP="00202EEA">
            <w:pPr>
              <w:autoSpaceDE/>
              <w:autoSpaceDN/>
              <w:spacing w:before="60" w:after="60"/>
              <w:jc w:val="both"/>
              <w:rPr>
                <w:sz w:val="22"/>
                <w:szCs w:val="22"/>
                <w:lang w:eastAsia="en-US"/>
              </w:rPr>
            </w:pPr>
            <w:r w:rsidRPr="00202EEA">
              <w:rPr>
                <w:sz w:val="22"/>
                <w:szCs w:val="22"/>
                <w:lang w:eastAsia="en-US"/>
              </w:rPr>
              <w:t>В случае отказа в приеме заявки на приобретение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анкете зарегистрированного лица, а в случаях отсутствия адреса в анкете или отсутствия самой анкеты, на обратный почтовый адрес, указанный на почтовом отправлении.</w:t>
            </w:r>
          </w:p>
          <w:p w14:paraId="29E7235E" w14:textId="7BFCAFF5" w:rsidR="00202EEA" w:rsidRPr="00202EEA" w:rsidRDefault="00202EEA" w:rsidP="00202EEA">
            <w:pPr>
              <w:jc w:val="both"/>
              <w:rPr>
                <w:sz w:val="22"/>
                <w:szCs w:val="22"/>
              </w:rPr>
            </w:pPr>
            <w:r w:rsidRPr="00202EEA">
              <w:rPr>
                <w:sz w:val="22"/>
                <w:szCs w:val="22"/>
              </w:rPr>
              <w:t xml:space="preserve">Заявки на приобретение инвестиционных паев </w:t>
            </w:r>
            <w:r w:rsidR="005B2D01" w:rsidRPr="005B2D01">
              <w:rPr>
                <w:b/>
                <w:sz w:val="22"/>
                <w:szCs w:val="22"/>
              </w:rPr>
              <w:t>направляются</w:t>
            </w:r>
            <w:r w:rsidRPr="00202EEA">
              <w:rPr>
                <w:sz w:val="22"/>
                <w:szCs w:val="22"/>
              </w:rPr>
              <w:t xml:space="preserve"> номинальным держателем в интересах приобретателя инвестиционных паев посредством электронной связи в управляющую компанию в форме электронного документа, заверенного электронной подписью, при одновременном соблюдении следующих условий:</w:t>
            </w:r>
          </w:p>
          <w:p w14:paraId="23448713" w14:textId="77777777" w:rsidR="00202EEA" w:rsidRPr="00202EEA" w:rsidRDefault="00202EEA" w:rsidP="00202EEA">
            <w:pPr>
              <w:jc w:val="both"/>
              <w:rPr>
                <w:sz w:val="22"/>
                <w:szCs w:val="22"/>
              </w:rPr>
            </w:pPr>
            <w:r w:rsidRPr="00202EEA">
              <w:rPr>
                <w:sz w:val="22"/>
                <w:szCs w:val="22"/>
              </w:rPr>
              <w:t>- номинальный держатель направляет заявки на приобретение инвестиционных паев по системе электронного документооборота (далее – ЭДО), участниками (пользователями) которой являются данный номинальный держатель и управляющая компания (далее – участники ЭДО), в соответствии с нормативными правовыми актами Российской Федерации, настоящими Правилами и соглашением (соглашениями) об ЭДО, заключенным между участниками ЭДО (далее – соглашение об ЭДО);</w:t>
            </w:r>
          </w:p>
          <w:p w14:paraId="16FE97AE" w14:textId="77777777" w:rsidR="00202EEA" w:rsidRPr="00202EEA" w:rsidRDefault="00202EEA" w:rsidP="00202EEA">
            <w:pPr>
              <w:jc w:val="both"/>
              <w:rPr>
                <w:sz w:val="22"/>
                <w:szCs w:val="22"/>
              </w:rPr>
            </w:pPr>
            <w:r w:rsidRPr="00202EEA">
              <w:rPr>
                <w:sz w:val="22"/>
                <w:szCs w:val="22"/>
              </w:rPr>
              <w:t>- заявка на приобретение инвестиционных паев направлена в форме электронного документа в формате, который предусмотрен соглашением об ЭДО;</w:t>
            </w:r>
          </w:p>
          <w:p w14:paraId="400DB565" w14:textId="77777777" w:rsidR="00202EEA" w:rsidRPr="00202EEA" w:rsidRDefault="00202EEA" w:rsidP="00202EEA">
            <w:pPr>
              <w:jc w:val="both"/>
              <w:rPr>
                <w:sz w:val="22"/>
                <w:szCs w:val="22"/>
              </w:rPr>
            </w:pPr>
            <w:r w:rsidRPr="00202EEA">
              <w:rPr>
                <w:sz w:val="22"/>
                <w:szCs w:val="22"/>
              </w:rPr>
              <w:t>- заявка на приобретение инвестиционных паев подписана электронной подписью (далее – ЭП) номинального держателя, подающего заявку на приобретение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6D76C629" w14:textId="77777777" w:rsidR="008221E9" w:rsidRPr="00525F2F" w:rsidRDefault="008221E9" w:rsidP="008221E9">
            <w:pPr>
              <w:jc w:val="both"/>
              <w:rPr>
                <w:sz w:val="22"/>
                <w:szCs w:val="22"/>
              </w:rPr>
            </w:pPr>
            <w:r w:rsidRPr="00525F2F">
              <w:rPr>
                <w:b/>
                <w:sz w:val="22"/>
                <w:szCs w:val="22"/>
              </w:rPr>
              <w:t>Датой и временем получения управляющей компанией заявки на приобретение инвестиционных паев, поданной номинальным держателем посредством электронной связи, считается дата и время</w:t>
            </w:r>
            <w:r>
              <w:rPr>
                <w:b/>
                <w:sz w:val="22"/>
                <w:szCs w:val="22"/>
              </w:rPr>
              <w:t>,</w:t>
            </w:r>
            <w:r w:rsidRPr="00525F2F">
              <w:rPr>
                <w:b/>
                <w:sz w:val="22"/>
                <w:szCs w:val="22"/>
              </w:rPr>
              <w:t xml:space="preserve"> </w:t>
            </w:r>
            <w:r>
              <w:rPr>
                <w:b/>
                <w:sz w:val="22"/>
                <w:szCs w:val="22"/>
              </w:rPr>
              <w:t>указанные в полученном</w:t>
            </w:r>
            <w:r w:rsidRPr="00525F2F">
              <w:rPr>
                <w:b/>
                <w:sz w:val="22"/>
                <w:szCs w:val="22"/>
              </w:rPr>
              <w:t xml:space="preserve"> номинальным держателем подтверждени</w:t>
            </w:r>
            <w:r>
              <w:rPr>
                <w:b/>
                <w:sz w:val="22"/>
                <w:szCs w:val="22"/>
              </w:rPr>
              <w:t>и</w:t>
            </w:r>
            <w:r w:rsidRPr="00525F2F">
              <w:rPr>
                <w:b/>
                <w:sz w:val="22"/>
                <w:szCs w:val="22"/>
              </w:rPr>
              <w:t xml:space="preserve"> о ее поступлении в </w:t>
            </w:r>
            <w:r w:rsidRPr="00525F2F">
              <w:rPr>
                <w:b/>
                <w:sz w:val="22"/>
                <w:szCs w:val="22"/>
              </w:rPr>
              <w:lastRenderedPageBreak/>
              <w:t>управляющую компанию</w:t>
            </w:r>
            <w:r>
              <w:rPr>
                <w:b/>
                <w:sz w:val="22"/>
                <w:szCs w:val="22"/>
              </w:rPr>
              <w:t xml:space="preserve"> посредством ЭДО</w:t>
            </w:r>
            <w:r>
              <w:rPr>
                <w:sz w:val="22"/>
                <w:szCs w:val="22"/>
              </w:rPr>
              <w:t>.</w:t>
            </w:r>
          </w:p>
          <w:p w14:paraId="0D8E394F" w14:textId="0D5708A8" w:rsidR="00202EEA" w:rsidRPr="00202EEA" w:rsidRDefault="00202EEA" w:rsidP="00202EEA">
            <w:pPr>
              <w:autoSpaceDE/>
              <w:autoSpaceDN/>
              <w:spacing w:before="60" w:after="60"/>
              <w:jc w:val="both"/>
              <w:rPr>
                <w:sz w:val="22"/>
                <w:szCs w:val="22"/>
                <w:lang w:eastAsia="en-US"/>
              </w:rPr>
            </w:pPr>
            <w:r w:rsidRPr="00202EEA">
              <w:rPr>
                <w:sz w:val="22"/>
                <w:szCs w:val="22"/>
                <w:lang w:eastAsia="en-US"/>
              </w:rPr>
              <w:t>В случае отказа в приеме заявки на приобретение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r w:rsidR="008221E9">
              <w:rPr>
                <w:sz w:val="22"/>
                <w:szCs w:val="22"/>
                <w:lang w:eastAsia="en-US"/>
              </w:rPr>
              <w:t xml:space="preserve"> </w:t>
            </w:r>
            <w:r w:rsidR="005E1D8B">
              <w:rPr>
                <w:b/>
                <w:sz w:val="22"/>
                <w:szCs w:val="22"/>
                <w:lang w:eastAsia="en-US"/>
              </w:rPr>
              <w:t>управляющей компании</w:t>
            </w:r>
            <w:r w:rsidR="008221E9" w:rsidRPr="004B5E8E">
              <w:rPr>
                <w:b/>
                <w:sz w:val="22"/>
                <w:szCs w:val="22"/>
                <w:lang w:eastAsia="en-US"/>
              </w:rPr>
              <w:t xml:space="preserve"> посредством ЭДО</w:t>
            </w:r>
            <w:r w:rsidRPr="00202EEA">
              <w:rPr>
                <w:sz w:val="22"/>
                <w:szCs w:val="22"/>
                <w:lang w:eastAsia="en-US"/>
              </w:rPr>
              <w:t>.</w:t>
            </w:r>
          </w:p>
          <w:p w14:paraId="2439495E" w14:textId="77777777" w:rsidR="00202EEA" w:rsidRPr="00202EEA" w:rsidRDefault="00202EEA" w:rsidP="00202EEA">
            <w:pPr>
              <w:adjustRightInd w:val="0"/>
              <w:jc w:val="both"/>
              <w:rPr>
                <w:sz w:val="22"/>
                <w:szCs w:val="22"/>
                <w:lang w:eastAsia="en-US"/>
              </w:rPr>
            </w:pPr>
            <w:r w:rsidRPr="00202EEA">
              <w:rPr>
                <w:sz w:val="22"/>
                <w:szCs w:val="22"/>
                <w:lang w:eastAsia="en-US"/>
              </w:rPr>
              <w:t>Заявки на приобретение инвестиционных паев, направленные электронной почтой, факсом или курьером, не принимаются.</w:t>
            </w:r>
          </w:p>
          <w:p w14:paraId="457E9894" w14:textId="77777777" w:rsidR="00866952" w:rsidRPr="00D31E0D" w:rsidRDefault="00866952" w:rsidP="00D31E0D">
            <w:pPr>
              <w:autoSpaceDE/>
              <w:autoSpaceDN/>
              <w:spacing w:before="60" w:after="60"/>
              <w:jc w:val="both"/>
              <w:rPr>
                <w:sz w:val="22"/>
                <w:szCs w:val="22"/>
                <w:lang w:eastAsia="en-US"/>
              </w:rPr>
            </w:pPr>
          </w:p>
        </w:tc>
      </w:tr>
      <w:tr w:rsidR="00274080" w:rsidRPr="00203E3A" w14:paraId="2DD460DF" w14:textId="77777777" w:rsidTr="00DF58CB">
        <w:trPr>
          <w:trHeight w:val="652"/>
        </w:trPr>
        <w:tc>
          <w:tcPr>
            <w:tcW w:w="568" w:type="dxa"/>
          </w:tcPr>
          <w:p w14:paraId="5A89EB02" w14:textId="222F4703" w:rsidR="00274080" w:rsidRDefault="00274080" w:rsidP="00484DF4">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9</w:t>
            </w:r>
          </w:p>
        </w:tc>
        <w:tc>
          <w:tcPr>
            <w:tcW w:w="1076" w:type="dxa"/>
          </w:tcPr>
          <w:p w14:paraId="78099DD7" w14:textId="48CA3AC6" w:rsidR="00274080" w:rsidRDefault="00274080" w:rsidP="00484DF4">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46.7.</w:t>
            </w:r>
          </w:p>
        </w:tc>
        <w:tc>
          <w:tcPr>
            <w:tcW w:w="4168" w:type="dxa"/>
          </w:tcPr>
          <w:p w14:paraId="690C87BA" w14:textId="77777777" w:rsidR="00B870BC" w:rsidRPr="00B870BC" w:rsidRDefault="00B870BC" w:rsidP="00B870BC">
            <w:pPr>
              <w:autoSpaceDE/>
              <w:autoSpaceDN/>
              <w:adjustRightInd w:val="0"/>
              <w:ind w:firstLine="709"/>
              <w:jc w:val="both"/>
              <w:rPr>
                <w:sz w:val="22"/>
                <w:szCs w:val="22"/>
                <w:lang w:eastAsia="en-US"/>
              </w:rPr>
            </w:pPr>
            <w:r w:rsidRPr="00B870BC">
              <w:rPr>
                <w:sz w:val="22"/>
                <w:szCs w:val="22"/>
                <w:lang w:eastAsia="en-US"/>
              </w:rPr>
              <w:t xml:space="preserve">Агенту, являющемуся страховой организацией, заявки на приобретение инвестиционных паев подаются исключительно от имени физических лиц, которыми с этой страховой организацией заключены договоры долевого страхования жизни в соответствии с </w:t>
            </w:r>
            <w:r w:rsidRPr="00B870BC">
              <w:rPr>
                <w:bCs/>
                <w:sz w:val="22"/>
                <w:szCs w:val="22"/>
                <w:lang w:eastAsia="en-US"/>
              </w:rPr>
              <w:t>Законом Российской Федерации от 27.11.1992 N 4015-1 "Об организации страхового дела в Российской Федерации" (далее – Договоры ДСЖ)</w:t>
            </w:r>
            <w:r w:rsidRPr="00B870BC">
              <w:rPr>
                <w:sz w:val="22"/>
                <w:szCs w:val="22"/>
                <w:lang w:eastAsia="en-US"/>
              </w:rPr>
              <w:t>, предусматривающие полномочия этой страховой организации на совершение сделок по приобретению инвестиционных паев фонда путем их выдачи от имени, за счет и по указанию таких физических лиц.</w:t>
            </w:r>
          </w:p>
          <w:p w14:paraId="20BFC982" w14:textId="77777777" w:rsidR="00B870BC" w:rsidRPr="00B870BC" w:rsidRDefault="00B870BC" w:rsidP="00B870BC">
            <w:pPr>
              <w:autoSpaceDE/>
              <w:autoSpaceDN/>
              <w:spacing w:before="60" w:after="60"/>
              <w:ind w:firstLine="720"/>
              <w:jc w:val="both"/>
              <w:rPr>
                <w:sz w:val="22"/>
                <w:szCs w:val="22"/>
                <w:lang w:eastAsia="en-US"/>
              </w:rPr>
            </w:pPr>
            <w:r w:rsidRPr="00B870BC">
              <w:rPr>
                <w:sz w:val="22"/>
                <w:szCs w:val="22"/>
                <w:lang w:eastAsia="en-US"/>
              </w:rPr>
              <w:t>Указанные в настоящем пункте заявки на приобретение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приобретению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78A23905" w14:textId="77777777" w:rsidR="00B870BC" w:rsidRPr="00B870BC" w:rsidRDefault="00B870BC" w:rsidP="00B870BC">
            <w:pPr>
              <w:adjustRightInd w:val="0"/>
              <w:ind w:firstLine="709"/>
              <w:jc w:val="both"/>
              <w:rPr>
                <w:sz w:val="22"/>
                <w:szCs w:val="22"/>
              </w:rPr>
            </w:pPr>
            <w:r w:rsidRPr="00B870BC">
              <w:rPr>
                <w:sz w:val="22"/>
                <w:szCs w:val="22"/>
                <w:lang w:eastAsia="en-US"/>
              </w:rPr>
              <w:t>Указанная в настоящем пункте заявка на приобретение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14:paraId="23F93373" w14:textId="77777777" w:rsidR="00274080" w:rsidRPr="00202EEA" w:rsidRDefault="00274080" w:rsidP="00202EEA">
            <w:pPr>
              <w:autoSpaceDE/>
              <w:autoSpaceDN/>
              <w:spacing w:before="60" w:after="60"/>
              <w:ind w:firstLine="360"/>
              <w:jc w:val="both"/>
              <w:rPr>
                <w:sz w:val="22"/>
                <w:szCs w:val="22"/>
                <w:lang w:eastAsia="en-US"/>
              </w:rPr>
            </w:pPr>
          </w:p>
        </w:tc>
        <w:tc>
          <w:tcPr>
            <w:tcW w:w="4253" w:type="dxa"/>
          </w:tcPr>
          <w:p w14:paraId="13BA0D0C" w14:textId="77777777" w:rsidR="00B870BC" w:rsidRPr="00B870BC" w:rsidRDefault="00B870BC" w:rsidP="00B870BC">
            <w:pPr>
              <w:autoSpaceDE/>
              <w:autoSpaceDN/>
              <w:adjustRightInd w:val="0"/>
              <w:ind w:firstLine="709"/>
              <w:jc w:val="both"/>
              <w:rPr>
                <w:sz w:val="22"/>
                <w:szCs w:val="22"/>
                <w:lang w:eastAsia="en-US"/>
              </w:rPr>
            </w:pPr>
            <w:r w:rsidRPr="00B870BC">
              <w:rPr>
                <w:sz w:val="22"/>
                <w:szCs w:val="22"/>
                <w:lang w:eastAsia="en-US"/>
              </w:rPr>
              <w:t xml:space="preserve">Агенту, являющемуся страховой организацией, заявки на приобретение инвестиционных паев подаются исключительно от имени физических лиц, которыми с этой страховой организацией заключены договоры долевого страхования жизни в соответствии с </w:t>
            </w:r>
            <w:r w:rsidRPr="00B870BC">
              <w:rPr>
                <w:bCs/>
                <w:sz w:val="22"/>
                <w:szCs w:val="22"/>
                <w:lang w:eastAsia="en-US"/>
              </w:rPr>
              <w:t>Законом Российской Федерации от 27.11.1992 N 4015-1 "Об организации страхового дела в Российской Федерации" (далее – Договоры ДСЖ)</w:t>
            </w:r>
            <w:r w:rsidRPr="00B870BC">
              <w:rPr>
                <w:sz w:val="22"/>
                <w:szCs w:val="22"/>
                <w:lang w:eastAsia="en-US"/>
              </w:rPr>
              <w:t>, предусматривающие полномочия этой страховой организации на совершение сделок по приобретению инвестиционных паев фонда путем их выдачи от имени, за счет и по указанию таких физических лиц.</w:t>
            </w:r>
          </w:p>
          <w:p w14:paraId="63934665" w14:textId="77777777" w:rsidR="00B870BC" w:rsidRPr="00B870BC" w:rsidRDefault="00B870BC" w:rsidP="00B870BC">
            <w:pPr>
              <w:autoSpaceDE/>
              <w:autoSpaceDN/>
              <w:spacing w:before="60" w:after="60"/>
              <w:ind w:firstLine="720"/>
              <w:jc w:val="both"/>
              <w:rPr>
                <w:sz w:val="22"/>
                <w:szCs w:val="22"/>
                <w:lang w:eastAsia="en-US"/>
              </w:rPr>
            </w:pPr>
            <w:r w:rsidRPr="00B870BC">
              <w:rPr>
                <w:sz w:val="22"/>
                <w:szCs w:val="22"/>
                <w:lang w:eastAsia="en-US"/>
              </w:rPr>
              <w:t>Указанные в настоящем пункте заявки на приобретение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приобретению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2A377D73" w14:textId="7F9AFE5D" w:rsidR="00274080" w:rsidRPr="00202EEA" w:rsidRDefault="00B870BC" w:rsidP="00202EEA">
            <w:pPr>
              <w:autoSpaceDE/>
              <w:autoSpaceDN/>
              <w:spacing w:before="60" w:after="60"/>
              <w:ind w:firstLine="360"/>
              <w:jc w:val="both"/>
              <w:rPr>
                <w:sz w:val="22"/>
                <w:szCs w:val="22"/>
                <w:lang w:eastAsia="en-US"/>
              </w:rPr>
            </w:pPr>
            <w:r w:rsidRPr="00481587">
              <w:rPr>
                <w:sz w:val="22"/>
                <w:szCs w:val="22"/>
                <w:lang w:eastAsia="en-US"/>
              </w:rPr>
              <w:t xml:space="preserve">Указанная в настоящем пункте заявка на приобретение инвестиционных паев может подаваться в форме электронного документа в формате, предусмотренном </w:t>
            </w:r>
            <w:r w:rsidRPr="00FE4AC3">
              <w:rPr>
                <w:b/>
                <w:sz w:val="22"/>
                <w:szCs w:val="22"/>
                <w:lang w:eastAsia="en-US"/>
              </w:rPr>
              <w:t>Спецификацией форматов электронных документов</w:t>
            </w:r>
            <w:r w:rsidRPr="00481587">
              <w:rPr>
                <w:b/>
                <w:sz w:val="22"/>
                <w:szCs w:val="22"/>
                <w:lang w:eastAsia="en-US"/>
              </w:rPr>
              <w:t>,</w:t>
            </w:r>
            <w:r w:rsidRPr="00FE4AC3">
              <w:rPr>
                <w:b/>
                <w:sz w:val="22"/>
                <w:szCs w:val="22"/>
                <w:lang w:eastAsia="en-US"/>
              </w:rPr>
              <w:t xml:space="preserve"> </w:t>
            </w:r>
            <w:r w:rsidRPr="00D8285C">
              <w:rPr>
                <w:b/>
                <w:sz w:val="22"/>
                <w:szCs w:val="22"/>
              </w:rPr>
              <w:t xml:space="preserve">размещенной управляющей компанией в сети Интернет по адресу </w:t>
            </w:r>
            <w:hyperlink r:id="rId11" w:history="1">
              <w:r w:rsidRPr="00D8285C">
                <w:rPr>
                  <w:b/>
                  <w:color w:val="0000FF"/>
                  <w:sz w:val="22"/>
                  <w:szCs w:val="22"/>
                  <w:u w:val="single"/>
                </w:rPr>
                <w:t>https://www.tkbip.ru</w:t>
              </w:r>
            </w:hyperlink>
            <w:r w:rsidRPr="001D4C8A">
              <w:rPr>
                <w:b/>
                <w:sz w:val="22"/>
                <w:szCs w:val="22"/>
                <w:lang w:eastAsia="en-US"/>
              </w:rPr>
              <w:t>,</w:t>
            </w:r>
            <w:r>
              <w:rPr>
                <w:sz w:val="22"/>
                <w:szCs w:val="22"/>
                <w:lang w:eastAsia="en-US"/>
              </w:rPr>
              <w:t xml:space="preserve"> </w:t>
            </w:r>
            <w:r w:rsidRPr="001D4C8A">
              <w:rPr>
                <w:sz w:val="22"/>
                <w:szCs w:val="22"/>
                <w:lang w:eastAsia="en-US"/>
              </w:rPr>
              <w:t xml:space="preserve"> содержащего усиленную квалифицированную подпись такой страховой организации</w:t>
            </w:r>
            <w:r w:rsidRPr="00481587">
              <w:rPr>
                <w:sz w:val="22"/>
                <w:szCs w:val="22"/>
                <w:lang w:eastAsia="en-US"/>
              </w:rPr>
              <w:t>.</w:t>
            </w:r>
          </w:p>
        </w:tc>
      </w:tr>
      <w:tr w:rsidR="00B870BC" w:rsidRPr="00203E3A" w14:paraId="250BD251" w14:textId="77777777" w:rsidTr="00DF58CB">
        <w:trPr>
          <w:trHeight w:val="652"/>
        </w:trPr>
        <w:tc>
          <w:tcPr>
            <w:tcW w:w="568" w:type="dxa"/>
          </w:tcPr>
          <w:p w14:paraId="2B6EB3A4" w14:textId="44A16D5E" w:rsidR="00B870BC" w:rsidRDefault="009A088C" w:rsidP="00484DF4">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10</w:t>
            </w:r>
          </w:p>
        </w:tc>
        <w:tc>
          <w:tcPr>
            <w:tcW w:w="1076" w:type="dxa"/>
          </w:tcPr>
          <w:p w14:paraId="50EE5A0B" w14:textId="7B574FCB" w:rsidR="00B870BC" w:rsidRDefault="009A088C" w:rsidP="00484DF4">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62.</w:t>
            </w:r>
          </w:p>
        </w:tc>
        <w:tc>
          <w:tcPr>
            <w:tcW w:w="4168" w:type="dxa"/>
          </w:tcPr>
          <w:p w14:paraId="1D86252D" w14:textId="77777777" w:rsidR="00C81B03" w:rsidRPr="00C81B03" w:rsidRDefault="00C81B03" w:rsidP="00C81B03">
            <w:pPr>
              <w:spacing w:after="100"/>
              <w:jc w:val="both"/>
              <w:rPr>
                <w:sz w:val="22"/>
                <w:szCs w:val="22"/>
              </w:rPr>
            </w:pPr>
            <w:r w:rsidRPr="00C81B03">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за исключением подачи заявки </w:t>
            </w:r>
            <w:r w:rsidRPr="00C81B03">
              <w:rPr>
                <w:sz w:val="22"/>
                <w:szCs w:val="22"/>
              </w:rPr>
              <w:lastRenderedPageBreak/>
              <w:t>на приобретение инвестиционных паев в порядке, предусмотренном п. 46.4 настоящих Правил, 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Pr="00C81B03">
              <w:rPr>
                <w:sz w:val="24"/>
                <w:szCs w:val="24"/>
              </w:rPr>
              <w:t xml:space="preserve"> </w:t>
            </w:r>
            <w:r w:rsidRPr="00C81B03">
              <w:rPr>
                <w:sz w:val="22"/>
                <w:szCs w:val="22"/>
              </w:rPr>
              <w:t>надбавка, на которую увеличивается расчетная стоимость инвестиционного пая, составляет:</w:t>
            </w:r>
          </w:p>
          <w:p w14:paraId="3E4CFD46" w14:textId="77777777" w:rsidR="00C81B03" w:rsidRPr="00C81B03" w:rsidRDefault="00C81B03" w:rsidP="00C81B03">
            <w:pPr>
              <w:numPr>
                <w:ilvl w:val="0"/>
                <w:numId w:val="17"/>
              </w:numPr>
              <w:tabs>
                <w:tab w:val="left" w:pos="0"/>
              </w:tabs>
              <w:autoSpaceDE/>
              <w:autoSpaceDN/>
              <w:spacing w:after="100"/>
              <w:ind w:left="0" w:firstLine="0"/>
              <w:jc w:val="both"/>
              <w:rPr>
                <w:sz w:val="22"/>
                <w:szCs w:val="22"/>
              </w:rPr>
            </w:pPr>
            <w:r w:rsidRPr="00C81B03">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C81B03">
              <w:rPr>
                <w:bCs/>
                <w:sz w:val="22"/>
                <w:szCs w:val="22"/>
              </w:rPr>
              <w:t>100 </w:t>
            </w:r>
            <w:r w:rsidRPr="00C81B03">
              <w:rPr>
                <w:sz w:val="22"/>
                <w:szCs w:val="22"/>
              </w:rPr>
              <w:t xml:space="preserve">000 (Ста тысяч) рублей; </w:t>
            </w:r>
          </w:p>
          <w:p w14:paraId="2A9D3CAC" w14:textId="77777777" w:rsidR="00C81B03" w:rsidRPr="00C81B03" w:rsidRDefault="00C81B03" w:rsidP="00C81B03">
            <w:pPr>
              <w:numPr>
                <w:ilvl w:val="0"/>
                <w:numId w:val="17"/>
              </w:numPr>
              <w:tabs>
                <w:tab w:val="left" w:pos="0"/>
              </w:tabs>
              <w:autoSpaceDE/>
              <w:autoSpaceDN/>
              <w:spacing w:after="100"/>
              <w:ind w:left="0" w:firstLine="0"/>
              <w:jc w:val="both"/>
              <w:rPr>
                <w:sz w:val="22"/>
                <w:szCs w:val="22"/>
              </w:rPr>
            </w:pPr>
            <w:r w:rsidRPr="00C81B03">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p>
          <w:p w14:paraId="6D2D6EF2" w14:textId="77777777" w:rsidR="00C81B03" w:rsidRPr="00C81B03" w:rsidRDefault="00C81B03" w:rsidP="00C81B03">
            <w:pPr>
              <w:numPr>
                <w:ilvl w:val="0"/>
                <w:numId w:val="17"/>
              </w:numPr>
              <w:tabs>
                <w:tab w:val="left" w:pos="0"/>
              </w:tabs>
              <w:autoSpaceDE/>
              <w:autoSpaceDN/>
              <w:spacing w:after="100"/>
              <w:ind w:left="0" w:firstLine="0"/>
              <w:jc w:val="both"/>
              <w:rPr>
                <w:sz w:val="22"/>
                <w:szCs w:val="22"/>
              </w:rPr>
            </w:pPr>
            <w:r w:rsidRPr="00C81B03">
              <w:rPr>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 но менее 1 000 000 (Одного миллиона) рублей;</w:t>
            </w:r>
          </w:p>
          <w:p w14:paraId="0306194D" w14:textId="77777777" w:rsidR="00C81B03" w:rsidRPr="00C81B03" w:rsidRDefault="00C81B03" w:rsidP="00C81B03">
            <w:pPr>
              <w:numPr>
                <w:ilvl w:val="0"/>
                <w:numId w:val="17"/>
              </w:numPr>
              <w:tabs>
                <w:tab w:val="left" w:pos="0"/>
              </w:tabs>
              <w:autoSpaceDE/>
              <w:autoSpaceDN/>
              <w:spacing w:after="120"/>
              <w:ind w:left="0" w:firstLine="0"/>
              <w:jc w:val="both"/>
              <w:rPr>
                <w:sz w:val="24"/>
                <w:szCs w:val="24"/>
              </w:rPr>
            </w:pPr>
            <w:r w:rsidRPr="00C81B03">
              <w:rPr>
                <w:sz w:val="22"/>
                <w:szCs w:val="22"/>
              </w:rPr>
              <w:t>не взимается при сумме, внесенной в оплату инвестиционных паев, в размере равном или более 1 000 000 (Одного миллиона) рублей.</w:t>
            </w:r>
          </w:p>
          <w:p w14:paraId="1C055B4B" w14:textId="77777777" w:rsidR="00C81B03" w:rsidRPr="00C81B03" w:rsidRDefault="00C81B03" w:rsidP="00C81B03">
            <w:pPr>
              <w:tabs>
                <w:tab w:val="left" w:pos="360"/>
              </w:tabs>
              <w:spacing w:after="120"/>
              <w:jc w:val="both"/>
              <w:rPr>
                <w:sz w:val="22"/>
                <w:szCs w:val="22"/>
              </w:rPr>
            </w:pPr>
            <w:r w:rsidRPr="00C81B03">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агенту, за исключением случаев, когда заявка на приобретение инвестиционных паев подана агенту </w:t>
            </w:r>
            <w:r w:rsidRPr="00C81B03">
              <w:rPr>
                <w:color w:val="000000"/>
                <w:sz w:val="22"/>
                <w:szCs w:val="22"/>
                <w:shd w:val="clear" w:color="auto" w:fill="FFFFFF"/>
              </w:rPr>
              <w:t xml:space="preserve">АО «БАНК СГБ», ТКБ БАНК ПАО, </w:t>
            </w:r>
            <w:r w:rsidRPr="00C81B03">
              <w:rPr>
                <w:b/>
                <w:color w:val="434647"/>
                <w:sz w:val="22"/>
                <w:szCs w:val="22"/>
                <w:shd w:val="clear" w:color="auto" w:fill="FFFFFF"/>
              </w:rPr>
              <w:t>АКБ «Абсолют Банк» (ПАО)</w:t>
            </w:r>
            <w:r w:rsidRPr="00C81B03">
              <w:rPr>
                <w:b/>
                <w:sz w:val="22"/>
                <w:szCs w:val="22"/>
              </w:rPr>
              <w:t>,</w:t>
            </w:r>
            <w:r w:rsidRPr="00C81B03">
              <w:rPr>
                <w:sz w:val="22"/>
                <w:szCs w:val="22"/>
              </w:rPr>
              <w:t xml:space="preserve"> </w:t>
            </w:r>
            <w:r w:rsidRPr="00C81B03">
              <w:rPr>
                <w:color w:val="000000"/>
                <w:sz w:val="22"/>
                <w:szCs w:val="22"/>
                <w:shd w:val="clear" w:color="auto" w:fill="FFFFFF"/>
              </w:rPr>
              <w:t>«Азиатско-Тихоокеанский Банк» (АО),</w:t>
            </w:r>
            <w:r w:rsidRPr="00C81B03">
              <w:rPr>
                <w:b/>
                <w:color w:val="000000"/>
                <w:sz w:val="22"/>
                <w:szCs w:val="22"/>
                <w:shd w:val="clear" w:color="auto" w:fill="FFFFFF"/>
              </w:rPr>
              <w:t xml:space="preserve"> </w:t>
            </w:r>
            <w:r w:rsidRPr="00C81B03">
              <w:rPr>
                <w:sz w:val="22"/>
                <w:szCs w:val="22"/>
              </w:rPr>
              <w:t>а также агенту в соответствии с п. 46.7. настоящих Правил,</w:t>
            </w:r>
            <w:r w:rsidRPr="00C81B03">
              <w:rPr>
                <w:b/>
                <w:sz w:val="22"/>
                <w:szCs w:val="22"/>
              </w:rPr>
              <w:t xml:space="preserve"> </w:t>
            </w:r>
            <w:r w:rsidRPr="00C81B03">
              <w:rPr>
                <w:sz w:val="22"/>
                <w:szCs w:val="22"/>
              </w:rPr>
              <w:t>надбавка, на которую увеличивается расчетная стоимость инвестиционного пая, составляет:</w:t>
            </w:r>
          </w:p>
          <w:p w14:paraId="148C0832" w14:textId="77777777" w:rsidR="00C81B03" w:rsidRPr="00C81B03" w:rsidRDefault="00C81B03" w:rsidP="00C81B03">
            <w:pPr>
              <w:numPr>
                <w:ilvl w:val="0"/>
                <w:numId w:val="17"/>
              </w:numPr>
              <w:shd w:val="clear" w:color="auto" w:fill="FFFFFF"/>
              <w:autoSpaceDE/>
              <w:autoSpaceDN/>
              <w:spacing w:after="120"/>
              <w:ind w:left="0" w:firstLine="0"/>
              <w:jc w:val="both"/>
              <w:rPr>
                <w:spacing w:val="-2"/>
                <w:sz w:val="22"/>
                <w:szCs w:val="22"/>
                <w:lang w:eastAsia="en-US"/>
              </w:rPr>
            </w:pPr>
            <w:r w:rsidRPr="00C81B03">
              <w:rPr>
                <w:sz w:val="22"/>
                <w:szCs w:val="22"/>
                <w:lang w:eastAsia="en-US"/>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w:t>
            </w:r>
            <w:r w:rsidRPr="00C81B03">
              <w:rPr>
                <w:sz w:val="22"/>
                <w:szCs w:val="22"/>
                <w:lang w:eastAsia="en-US"/>
              </w:rPr>
              <w:lastRenderedPageBreak/>
              <w:t>в размере менее 50 000 (Пятидесяти тысяч) рублей</w:t>
            </w:r>
            <w:r w:rsidRPr="00C81B03">
              <w:rPr>
                <w:spacing w:val="-2"/>
                <w:sz w:val="22"/>
                <w:szCs w:val="22"/>
                <w:lang w:eastAsia="en-US"/>
              </w:rPr>
              <w:t xml:space="preserve">; </w:t>
            </w:r>
          </w:p>
          <w:p w14:paraId="5B231644" w14:textId="77777777" w:rsidR="00C81B03" w:rsidRPr="00C81B03" w:rsidRDefault="00C81B03" w:rsidP="00C81B03">
            <w:pPr>
              <w:numPr>
                <w:ilvl w:val="0"/>
                <w:numId w:val="17"/>
              </w:numPr>
              <w:shd w:val="clear" w:color="auto" w:fill="FFFFFF"/>
              <w:autoSpaceDE/>
              <w:autoSpaceDN/>
              <w:spacing w:after="120"/>
              <w:ind w:left="0" w:firstLine="0"/>
              <w:jc w:val="both"/>
              <w:rPr>
                <w:sz w:val="22"/>
                <w:szCs w:val="22"/>
                <w:lang w:eastAsia="en-US"/>
              </w:rPr>
            </w:pPr>
            <w:r w:rsidRPr="00C81B03">
              <w:rPr>
                <w:sz w:val="22"/>
                <w:szCs w:val="22"/>
                <w:lang w:eastAsia="en-US"/>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 рублей;</w:t>
            </w:r>
          </w:p>
          <w:p w14:paraId="6C1A2011" w14:textId="77777777" w:rsidR="00C81B03" w:rsidRPr="00C81B03" w:rsidRDefault="00C81B03" w:rsidP="00C81B03">
            <w:pPr>
              <w:numPr>
                <w:ilvl w:val="0"/>
                <w:numId w:val="18"/>
              </w:numPr>
              <w:autoSpaceDE/>
              <w:autoSpaceDN/>
              <w:spacing w:after="120"/>
              <w:ind w:left="0" w:firstLine="0"/>
              <w:jc w:val="both"/>
              <w:rPr>
                <w:sz w:val="22"/>
                <w:szCs w:val="22"/>
                <w:lang w:eastAsia="en-US"/>
              </w:rPr>
            </w:pPr>
            <w:r w:rsidRPr="00C81B03">
              <w:rPr>
                <w:sz w:val="22"/>
                <w:szCs w:val="22"/>
                <w:lang w:eastAsia="en-US"/>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w:t>
            </w:r>
          </w:p>
          <w:p w14:paraId="414D258F" w14:textId="77777777" w:rsidR="00C81B03" w:rsidRPr="00C81B03" w:rsidRDefault="00C81B03" w:rsidP="00C81B03">
            <w:pPr>
              <w:tabs>
                <w:tab w:val="left" w:pos="-1985"/>
              </w:tabs>
              <w:autoSpaceDE/>
              <w:autoSpaceDN/>
              <w:spacing w:after="60" w:line="264" w:lineRule="auto"/>
              <w:jc w:val="both"/>
              <w:rPr>
                <w:sz w:val="22"/>
                <w:szCs w:val="22"/>
                <w:lang w:eastAsia="en-US"/>
              </w:rPr>
            </w:pPr>
            <w:r w:rsidRPr="00C81B03">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C81B03">
              <w:rPr>
                <w:color w:val="000000"/>
                <w:sz w:val="22"/>
                <w:szCs w:val="22"/>
                <w:shd w:val="clear" w:color="auto" w:fill="FFFFFF"/>
                <w:lang w:eastAsia="en-US"/>
              </w:rPr>
              <w:t>АО «БАНК СГБ»</w:t>
            </w:r>
            <w:r w:rsidRPr="00C81B03">
              <w:rPr>
                <w:sz w:val="22"/>
                <w:szCs w:val="22"/>
                <w:lang w:eastAsia="en-US"/>
              </w:rPr>
              <w:t xml:space="preserve">, </w:t>
            </w:r>
            <w:r w:rsidRPr="00C81B03">
              <w:rPr>
                <w:color w:val="000000"/>
                <w:sz w:val="22"/>
                <w:szCs w:val="22"/>
                <w:shd w:val="clear" w:color="auto" w:fill="FFFFFF"/>
                <w:lang w:eastAsia="en-US"/>
              </w:rPr>
              <w:t>надбавка</w:t>
            </w:r>
            <w:r w:rsidRPr="00C81B03">
              <w:rPr>
                <w:sz w:val="22"/>
                <w:szCs w:val="22"/>
                <w:lang w:eastAsia="en-US"/>
              </w:rPr>
              <w:t>, на которую увеличивается расчётная стоимость инвестиционного пая, составляет:</w:t>
            </w:r>
          </w:p>
          <w:p w14:paraId="47A6C2AE" w14:textId="77777777" w:rsidR="00C81B03" w:rsidRPr="00C81B03" w:rsidRDefault="00C81B03" w:rsidP="00C81B03">
            <w:pPr>
              <w:numPr>
                <w:ilvl w:val="2"/>
                <w:numId w:val="20"/>
              </w:numPr>
              <w:tabs>
                <w:tab w:val="left" w:pos="-1985"/>
              </w:tabs>
              <w:autoSpaceDE/>
              <w:autoSpaceDN/>
              <w:spacing w:after="60" w:line="264" w:lineRule="auto"/>
              <w:ind w:left="0" w:firstLine="0"/>
              <w:jc w:val="both"/>
              <w:rPr>
                <w:sz w:val="22"/>
                <w:szCs w:val="22"/>
                <w:lang w:eastAsia="en-US"/>
              </w:rPr>
            </w:pPr>
            <w:r w:rsidRPr="00C81B03">
              <w:rPr>
                <w:sz w:val="22"/>
                <w:szCs w:val="22"/>
                <w:lang w:eastAsia="en-US"/>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63875DFB" w14:textId="77777777" w:rsidR="00C81B03" w:rsidRPr="00C81B03" w:rsidRDefault="00C81B03" w:rsidP="00C81B03">
            <w:pPr>
              <w:numPr>
                <w:ilvl w:val="2"/>
                <w:numId w:val="20"/>
              </w:numPr>
              <w:tabs>
                <w:tab w:val="left" w:pos="-1985"/>
              </w:tabs>
              <w:autoSpaceDE/>
              <w:autoSpaceDN/>
              <w:spacing w:after="60" w:line="264" w:lineRule="auto"/>
              <w:ind w:left="0" w:firstLine="0"/>
              <w:jc w:val="both"/>
              <w:rPr>
                <w:sz w:val="22"/>
                <w:szCs w:val="22"/>
                <w:lang w:eastAsia="en-US"/>
              </w:rPr>
            </w:pPr>
            <w:r w:rsidRPr="00C81B03">
              <w:rPr>
                <w:sz w:val="22"/>
                <w:szCs w:val="22"/>
                <w:lang w:eastAsia="en-US"/>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5B2D5F0B" w14:textId="77777777" w:rsidR="00C81B03" w:rsidRPr="00C81B03" w:rsidRDefault="00C81B03" w:rsidP="00C81B03">
            <w:pPr>
              <w:numPr>
                <w:ilvl w:val="2"/>
                <w:numId w:val="20"/>
              </w:numPr>
              <w:tabs>
                <w:tab w:val="left" w:pos="-1985"/>
              </w:tabs>
              <w:autoSpaceDE/>
              <w:autoSpaceDN/>
              <w:spacing w:after="60" w:line="264" w:lineRule="auto"/>
              <w:ind w:left="0" w:firstLine="0"/>
              <w:jc w:val="both"/>
              <w:rPr>
                <w:sz w:val="22"/>
                <w:szCs w:val="22"/>
                <w:lang w:eastAsia="en-US"/>
              </w:rPr>
            </w:pPr>
            <w:r w:rsidRPr="00C81B03">
              <w:rPr>
                <w:sz w:val="22"/>
                <w:szCs w:val="22"/>
                <w:lang w:eastAsia="en-US"/>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14:paraId="76A4024F" w14:textId="77777777" w:rsidR="00C81B03" w:rsidRPr="00C81B03" w:rsidRDefault="00C81B03" w:rsidP="00C81B03">
            <w:pPr>
              <w:tabs>
                <w:tab w:val="left" w:pos="-1985"/>
              </w:tabs>
              <w:autoSpaceDE/>
              <w:autoSpaceDN/>
              <w:spacing w:after="60" w:line="264" w:lineRule="auto"/>
              <w:jc w:val="both"/>
              <w:rPr>
                <w:sz w:val="22"/>
                <w:szCs w:val="22"/>
                <w:lang w:eastAsia="en-US"/>
              </w:rPr>
            </w:pPr>
            <w:r w:rsidRPr="00C81B03">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C81B03">
              <w:rPr>
                <w:color w:val="000000"/>
                <w:sz w:val="22"/>
                <w:szCs w:val="22"/>
                <w:shd w:val="clear" w:color="auto" w:fill="FFFFFF"/>
                <w:lang w:eastAsia="en-US"/>
              </w:rPr>
              <w:t>ТКБ БАНК ПАО</w:t>
            </w:r>
            <w:r w:rsidRPr="00C81B03">
              <w:rPr>
                <w:sz w:val="22"/>
                <w:szCs w:val="22"/>
                <w:lang w:eastAsia="en-US"/>
              </w:rPr>
              <w:t xml:space="preserve">, </w:t>
            </w:r>
            <w:r w:rsidRPr="00C81B03">
              <w:rPr>
                <w:color w:val="000000"/>
                <w:sz w:val="22"/>
                <w:szCs w:val="22"/>
                <w:shd w:val="clear" w:color="auto" w:fill="FFFFFF"/>
                <w:lang w:eastAsia="en-US"/>
              </w:rPr>
              <w:t>надбавка</w:t>
            </w:r>
            <w:r w:rsidRPr="00C81B03">
              <w:rPr>
                <w:sz w:val="22"/>
                <w:szCs w:val="22"/>
                <w:lang w:eastAsia="en-US"/>
              </w:rPr>
              <w:t>, на которую увеличивается расчётная стоимость инвестиционного пая, составляет:</w:t>
            </w:r>
          </w:p>
          <w:p w14:paraId="0CF97E53" w14:textId="77777777" w:rsidR="00C81B03" w:rsidRPr="00C81B03" w:rsidRDefault="00C81B03" w:rsidP="00C81B03">
            <w:pPr>
              <w:numPr>
                <w:ilvl w:val="2"/>
                <w:numId w:val="20"/>
              </w:numPr>
              <w:tabs>
                <w:tab w:val="left" w:pos="-1985"/>
              </w:tabs>
              <w:autoSpaceDE/>
              <w:autoSpaceDN/>
              <w:spacing w:after="60" w:line="264" w:lineRule="auto"/>
              <w:ind w:left="0" w:firstLine="0"/>
              <w:jc w:val="both"/>
              <w:rPr>
                <w:sz w:val="22"/>
                <w:szCs w:val="22"/>
                <w:lang w:eastAsia="en-US"/>
              </w:rPr>
            </w:pPr>
            <w:r w:rsidRPr="00C81B03">
              <w:rPr>
                <w:sz w:val="22"/>
                <w:szCs w:val="22"/>
                <w:lang w:eastAsia="en-US"/>
              </w:rPr>
              <w:lastRenderedPageBreak/>
              <w:t>1,5 (Одна целая пять десятых) процента (НДС не облагается) от расчётной стоимости одного инвестиционного пая.</w:t>
            </w:r>
          </w:p>
          <w:p w14:paraId="5A6FDFBC" w14:textId="77777777" w:rsidR="00C81B03" w:rsidRPr="00C81B03" w:rsidRDefault="00C81B03" w:rsidP="00C81B03">
            <w:pPr>
              <w:tabs>
                <w:tab w:val="left" w:pos="-1985"/>
              </w:tabs>
              <w:autoSpaceDE/>
              <w:autoSpaceDN/>
              <w:spacing w:after="60" w:line="264" w:lineRule="auto"/>
              <w:jc w:val="both"/>
              <w:rPr>
                <w:b/>
                <w:sz w:val="22"/>
                <w:szCs w:val="22"/>
                <w:lang w:eastAsia="en-US"/>
              </w:rPr>
            </w:pPr>
            <w:r w:rsidRPr="00C81B03">
              <w:rPr>
                <w:b/>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C81B03">
              <w:rPr>
                <w:b/>
                <w:color w:val="434647"/>
                <w:sz w:val="22"/>
                <w:szCs w:val="22"/>
                <w:shd w:val="clear" w:color="auto" w:fill="FFFFFF"/>
                <w:lang w:eastAsia="en-US"/>
              </w:rPr>
              <w:t>АКБ «Абсолют Банк» (ПАО)</w:t>
            </w:r>
            <w:r w:rsidRPr="00C81B03">
              <w:rPr>
                <w:b/>
                <w:sz w:val="22"/>
                <w:szCs w:val="22"/>
                <w:lang w:eastAsia="en-US"/>
              </w:rPr>
              <w:t xml:space="preserve">, </w:t>
            </w:r>
            <w:r w:rsidRPr="00C81B03">
              <w:rPr>
                <w:b/>
                <w:color w:val="000000"/>
                <w:sz w:val="22"/>
                <w:szCs w:val="22"/>
                <w:shd w:val="clear" w:color="auto" w:fill="FFFFFF"/>
                <w:lang w:eastAsia="en-US"/>
              </w:rPr>
              <w:t>надбавка</w:t>
            </w:r>
            <w:r w:rsidRPr="00C81B03">
              <w:rPr>
                <w:b/>
                <w:sz w:val="22"/>
                <w:szCs w:val="22"/>
                <w:lang w:eastAsia="en-US"/>
              </w:rPr>
              <w:t>, на которую увеличивается расчётная стоимость инвестиционного пая, составляет:</w:t>
            </w:r>
          </w:p>
          <w:p w14:paraId="10E7283C" w14:textId="77777777" w:rsidR="00C81B03" w:rsidRPr="00C81B03" w:rsidRDefault="00C81B03" w:rsidP="00C81B03">
            <w:pPr>
              <w:numPr>
                <w:ilvl w:val="2"/>
                <w:numId w:val="20"/>
              </w:numPr>
              <w:tabs>
                <w:tab w:val="left" w:pos="-1985"/>
              </w:tabs>
              <w:autoSpaceDE/>
              <w:autoSpaceDN/>
              <w:spacing w:after="60" w:line="264" w:lineRule="auto"/>
              <w:ind w:left="0" w:firstLine="0"/>
              <w:jc w:val="both"/>
              <w:rPr>
                <w:b/>
                <w:sz w:val="22"/>
                <w:szCs w:val="22"/>
                <w:lang w:eastAsia="en-US"/>
              </w:rPr>
            </w:pPr>
            <w:r w:rsidRPr="00C81B03">
              <w:rPr>
                <w:b/>
                <w:sz w:val="22"/>
                <w:szCs w:val="22"/>
                <w:lang w:eastAsia="en-US"/>
              </w:rPr>
              <w:t>1,5 (Одна целая пять десятых) процента (НДС не облагается) от расчётной стоимости одного инвестиционного пая.</w:t>
            </w:r>
          </w:p>
          <w:p w14:paraId="0EFF3FB8" w14:textId="77777777" w:rsidR="00C81B03" w:rsidRPr="00C81B03" w:rsidRDefault="00C81B03" w:rsidP="00C81B03">
            <w:pPr>
              <w:tabs>
                <w:tab w:val="left" w:pos="-1985"/>
              </w:tabs>
              <w:autoSpaceDE/>
              <w:autoSpaceDN/>
              <w:spacing w:after="60"/>
              <w:jc w:val="both"/>
              <w:rPr>
                <w:sz w:val="22"/>
                <w:szCs w:val="22"/>
                <w:lang w:eastAsia="en-US"/>
              </w:rPr>
            </w:pPr>
            <w:r w:rsidRPr="00C81B03">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C81B03">
              <w:rPr>
                <w:color w:val="000000"/>
                <w:sz w:val="22"/>
                <w:szCs w:val="22"/>
                <w:shd w:val="clear" w:color="auto" w:fill="FFFFFF"/>
                <w:lang w:eastAsia="en-US"/>
              </w:rPr>
              <w:t>«Азиатско-Тихоокеанский Банк» (АО)</w:t>
            </w:r>
            <w:r w:rsidRPr="00C81B03">
              <w:rPr>
                <w:sz w:val="22"/>
                <w:szCs w:val="22"/>
                <w:lang w:eastAsia="en-US"/>
              </w:rPr>
              <w:t>, надбавка, на которую увеличивается расчётная стоимость инвестиционного пая, составляет:</w:t>
            </w:r>
          </w:p>
          <w:p w14:paraId="713C38FA" w14:textId="77777777" w:rsidR="00C81B03" w:rsidRPr="00C81B03" w:rsidRDefault="00C81B03" w:rsidP="00C81B03">
            <w:pPr>
              <w:numPr>
                <w:ilvl w:val="0"/>
                <w:numId w:val="24"/>
              </w:numPr>
              <w:tabs>
                <w:tab w:val="num" w:pos="709"/>
              </w:tabs>
              <w:autoSpaceDE/>
              <w:autoSpaceDN/>
              <w:spacing w:after="60"/>
              <w:ind w:left="11"/>
              <w:jc w:val="both"/>
              <w:rPr>
                <w:sz w:val="22"/>
                <w:szCs w:val="22"/>
                <w:lang w:eastAsia="en-US"/>
              </w:rPr>
            </w:pPr>
            <w:r w:rsidRPr="00C81B03">
              <w:rPr>
                <w:sz w:val="22"/>
                <w:szCs w:val="22"/>
                <w:lang w:eastAsia="en-US"/>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500 000 (Пятисот тысяч) рублей;</w:t>
            </w:r>
          </w:p>
          <w:p w14:paraId="2E62C56F" w14:textId="77777777" w:rsidR="00C81B03" w:rsidRPr="00C81B03" w:rsidRDefault="00C81B03" w:rsidP="00C81B03">
            <w:pPr>
              <w:numPr>
                <w:ilvl w:val="0"/>
                <w:numId w:val="24"/>
              </w:numPr>
              <w:tabs>
                <w:tab w:val="num" w:pos="709"/>
              </w:tabs>
              <w:autoSpaceDE/>
              <w:autoSpaceDN/>
              <w:spacing w:after="60"/>
              <w:ind w:left="11"/>
              <w:jc w:val="both"/>
              <w:rPr>
                <w:sz w:val="22"/>
                <w:szCs w:val="22"/>
                <w:lang w:eastAsia="en-US"/>
              </w:rPr>
            </w:pPr>
            <w:r w:rsidRPr="00C81B03">
              <w:rPr>
                <w:sz w:val="22"/>
                <w:szCs w:val="22"/>
                <w:lang w:eastAsia="en-US"/>
              </w:rPr>
              <w:t xml:space="preserve">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w:t>
            </w:r>
            <w:r w:rsidRPr="00C81B03">
              <w:rPr>
                <w:rFonts w:eastAsiaTheme="minorHAnsi"/>
                <w:sz w:val="22"/>
                <w:szCs w:val="22"/>
                <w:lang w:eastAsia="en-US"/>
              </w:rPr>
              <w:t xml:space="preserve">500 000 (Пятисот тысяч) рублей, но менее 1 500 000 (Одного миллиона пятьсот тысяч) </w:t>
            </w:r>
            <w:r w:rsidRPr="00C81B03">
              <w:rPr>
                <w:sz w:val="22"/>
                <w:szCs w:val="22"/>
                <w:lang w:eastAsia="en-US"/>
              </w:rPr>
              <w:t>рублей;</w:t>
            </w:r>
          </w:p>
          <w:p w14:paraId="1E3CFB7C" w14:textId="77777777" w:rsidR="00C81B03" w:rsidRPr="00C81B03" w:rsidRDefault="00C81B03" w:rsidP="00C81B03">
            <w:pPr>
              <w:numPr>
                <w:ilvl w:val="0"/>
                <w:numId w:val="24"/>
              </w:numPr>
              <w:tabs>
                <w:tab w:val="num" w:pos="709"/>
              </w:tabs>
              <w:autoSpaceDE/>
              <w:autoSpaceDN/>
              <w:spacing w:after="60"/>
              <w:ind w:left="11"/>
              <w:jc w:val="both"/>
              <w:rPr>
                <w:sz w:val="22"/>
                <w:szCs w:val="22"/>
                <w:lang w:eastAsia="en-US"/>
              </w:rPr>
            </w:pPr>
            <w:r w:rsidRPr="00C81B03">
              <w:rPr>
                <w:sz w:val="22"/>
                <w:szCs w:val="22"/>
                <w:lang w:eastAsia="en-US"/>
              </w:rPr>
              <w:t xml:space="preserve">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w:t>
            </w:r>
            <w:r w:rsidRPr="00C81B03">
              <w:rPr>
                <w:rFonts w:eastAsiaTheme="minorHAnsi"/>
                <w:sz w:val="22"/>
                <w:szCs w:val="22"/>
                <w:lang w:eastAsia="en-US"/>
              </w:rPr>
              <w:t>1 500 000 (Одного миллиона пятьсот тысяч)</w:t>
            </w:r>
            <w:r w:rsidRPr="00C81B03">
              <w:rPr>
                <w:sz w:val="22"/>
                <w:szCs w:val="22"/>
                <w:lang w:eastAsia="en-US"/>
              </w:rPr>
              <w:t xml:space="preserve"> рублей.</w:t>
            </w:r>
          </w:p>
          <w:p w14:paraId="24887474" w14:textId="77777777" w:rsidR="00C81B03" w:rsidRPr="00C81B03" w:rsidRDefault="00C81B03" w:rsidP="00C81B03">
            <w:pPr>
              <w:autoSpaceDE/>
              <w:autoSpaceDN/>
              <w:spacing w:after="60"/>
              <w:jc w:val="both"/>
              <w:rPr>
                <w:sz w:val="22"/>
                <w:szCs w:val="22"/>
                <w:lang w:eastAsia="en-US"/>
              </w:rPr>
            </w:pPr>
            <w:r w:rsidRPr="00C81B03">
              <w:rPr>
                <w:bCs/>
                <w:sz w:val="22"/>
                <w:szCs w:val="22"/>
                <w:lang w:eastAsia="en-US"/>
              </w:rPr>
              <w:t>Н</w:t>
            </w:r>
            <w:r w:rsidRPr="00C81B03">
              <w:rPr>
                <w:sz w:val="22"/>
                <w:szCs w:val="22"/>
                <w:lang w:eastAsia="en-US"/>
              </w:rPr>
              <w:t xml:space="preserve">адбавка, </w:t>
            </w:r>
            <w:r w:rsidRPr="00C81B03">
              <w:rPr>
                <w:rFonts w:eastAsia="MS Mincho"/>
                <w:sz w:val="22"/>
                <w:szCs w:val="22"/>
                <w:lang w:eastAsia="en-US"/>
              </w:rPr>
              <w:t>на которую увеличивается расчетная стоимость инвестиционного пая,</w:t>
            </w:r>
            <w:r w:rsidRPr="00C81B03">
              <w:rPr>
                <w:sz w:val="22"/>
                <w:szCs w:val="22"/>
                <w:lang w:eastAsia="en-US"/>
              </w:rPr>
              <w:t xml:space="preserve"> не взимается в следующих случаях:</w:t>
            </w:r>
          </w:p>
          <w:p w14:paraId="21E846A8" w14:textId="77777777" w:rsidR="00C81B03" w:rsidRPr="00C81B03" w:rsidRDefault="00C81B03" w:rsidP="00C81B03">
            <w:pPr>
              <w:numPr>
                <w:ilvl w:val="0"/>
                <w:numId w:val="23"/>
              </w:numPr>
              <w:tabs>
                <w:tab w:val="left" w:pos="459"/>
                <w:tab w:val="left" w:pos="900"/>
              </w:tabs>
              <w:autoSpaceDE/>
              <w:autoSpaceDN/>
              <w:spacing w:after="120"/>
              <w:ind w:left="578"/>
              <w:jc w:val="both"/>
              <w:rPr>
                <w:sz w:val="22"/>
                <w:szCs w:val="22"/>
                <w:lang w:eastAsia="en-US"/>
              </w:rPr>
            </w:pPr>
            <w:r w:rsidRPr="00C81B03">
              <w:rPr>
                <w:sz w:val="22"/>
                <w:szCs w:val="22"/>
                <w:lang w:eastAsia="en-US"/>
              </w:rPr>
              <w:t xml:space="preserve">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w:t>
            </w:r>
            <w:r w:rsidRPr="00C81B03">
              <w:rPr>
                <w:sz w:val="22"/>
                <w:szCs w:val="22"/>
                <w:lang w:eastAsia="en-US"/>
              </w:rPr>
              <w:lastRenderedPageBreak/>
              <w:t>приобретение инвестиционных паев подана непосредственно управляющей компании;</w:t>
            </w:r>
          </w:p>
          <w:p w14:paraId="66EB5D91" w14:textId="77777777" w:rsidR="00C81B03" w:rsidRPr="00C81B03" w:rsidRDefault="00C81B03" w:rsidP="00C81B03">
            <w:pPr>
              <w:numPr>
                <w:ilvl w:val="0"/>
                <w:numId w:val="23"/>
              </w:numPr>
              <w:tabs>
                <w:tab w:val="left" w:pos="459"/>
                <w:tab w:val="left" w:pos="900"/>
              </w:tabs>
              <w:autoSpaceDE/>
              <w:autoSpaceDN/>
              <w:spacing w:after="120"/>
              <w:ind w:left="578"/>
              <w:jc w:val="both"/>
              <w:rPr>
                <w:sz w:val="22"/>
                <w:szCs w:val="22"/>
                <w:lang w:eastAsia="en-US"/>
              </w:rPr>
            </w:pPr>
            <w:r w:rsidRPr="00C81B03">
              <w:rPr>
                <w:rFonts w:eastAsia="MS Mincho"/>
                <w:sz w:val="22"/>
                <w:szCs w:val="22"/>
                <w:lang w:eastAsia="en-US"/>
              </w:rPr>
              <w:t>при</w:t>
            </w:r>
            <w:r w:rsidRPr="00C81B03">
              <w:rPr>
                <w:bCs/>
                <w:sz w:val="22"/>
                <w:szCs w:val="22"/>
                <w:lang w:eastAsia="en-US"/>
              </w:rPr>
              <w:t xml:space="preserve"> выдаче инвестиционных паёв после завершения (окончания) формирования фонда, </w:t>
            </w:r>
            <w:r w:rsidRPr="00C81B03">
              <w:rPr>
                <w:sz w:val="22"/>
                <w:szCs w:val="22"/>
                <w:lang w:eastAsia="en-US"/>
              </w:rPr>
              <w:t>права</w:t>
            </w:r>
            <w:r w:rsidRPr="00C81B03">
              <w:rPr>
                <w:bCs/>
                <w:sz w:val="22"/>
                <w:szCs w:val="22"/>
                <w:lang w:eastAsia="en-US"/>
              </w:rPr>
              <w:t xml:space="preserve"> на которые после выдачи учитываются в реестре владельцев инвестиционных паёв на лицевом счете, открытом номинальному держателю, по заявке, поданной непосредственно управляющей компании этим номинальным держателем на основании соответствующего распоряжения владельца инвестиционных паев;</w:t>
            </w:r>
          </w:p>
          <w:p w14:paraId="6E7168E7" w14:textId="77777777" w:rsidR="00C81B03" w:rsidRPr="00C81B03" w:rsidRDefault="00C81B03" w:rsidP="00C81B03">
            <w:pPr>
              <w:numPr>
                <w:ilvl w:val="0"/>
                <w:numId w:val="23"/>
              </w:numPr>
              <w:tabs>
                <w:tab w:val="left" w:pos="459"/>
                <w:tab w:val="left" w:pos="900"/>
              </w:tabs>
              <w:autoSpaceDE/>
              <w:autoSpaceDN/>
              <w:spacing w:after="120"/>
              <w:ind w:left="578"/>
              <w:jc w:val="both"/>
              <w:rPr>
                <w:sz w:val="22"/>
                <w:szCs w:val="22"/>
                <w:lang w:eastAsia="en-US"/>
              </w:rPr>
            </w:pPr>
            <w:r w:rsidRPr="00C81B03">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46.4 настоящих Правил</w:t>
            </w:r>
            <w:r w:rsidRPr="00C81B03">
              <w:rPr>
                <w:bCs/>
                <w:sz w:val="22"/>
                <w:szCs w:val="22"/>
                <w:lang w:eastAsia="en-US"/>
              </w:rPr>
              <w:t>;</w:t>
            </w:r>
          </w:p>
          <w:p w14:paraId="0FD24EF9" w14:textId="77777777" w:rsidR="00C81B03" w:rsidRPr="00C81B03" w:rsidRDefault="00C81B03" w:rsidP="00C81B03">
            <w:pPr>
              <w:numPr>
                <w:ilvl w:val="0"/>
                <w:numId w:val="23"/>
              </w:numPr>
              <w:tabs>
                <w:tab w:val="left" w:pos="459"/>
                <w:tab w:val="left" w:pos="900"/>
              </w:tabs>
              <w:autoSpaceDE/>
              <w:autoSpaceDN/>
              <w:spacing w:after="120"/>
              <w:ind w:left="578"/>
              <w:jc w:val="both"/>
              <w:rPr>
                <w:sz w:val="22"/>
                <w:szCs w:val="22"/>
                <w:lang w:eastAsia="en-US"/>
              </w:rPr>
            </w:pPr>
            <w:r w:rsidRPr="00C81B03">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C81B03">
              <w:rPr>
                <w:bCs/>
                <w:sz w:val="22"/>
                <w:szCs w:val="22"/>
                <w:lang w:eastAsia="en-US"/>
              </w:rPr>
              <w:t>46.7. настоящих Правил.</w:t>
            </w:r>
          </w:p>
          <w:p w14:paraId="63012C10" w14:textId="56D7EA5F" w:rsidR="00B870BC" w:rsidRPr="00B870BC" w:rsidRDefault="00C81B03" w:rsidP="00033787">
            <w:pPr>
              <w:tabs>
                <w:tab w:val="left" w:pos="360"/>
              </w:tabs>
              <w:spacing w:after="120"/>
              <w:jc w:val="both"/>
              <w:rPr>
                <w:sz w:val="22"/>
                <w:szCs w:val="22"/>
                <w:lang w:eastAsia="en-US"/>
              </w:rPr>
            </w:pPr>
            <w:r w:rsidRPr="00C81B03">
              <w:rPr>
                <w:sz w:val="22"/>
                <w:szCs w:val="22"/>
              </w:rPr>
              <w:t>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увеличенной на надбавку, предусмотренную при подаче заявки на приобретение инвестиционных паев управляющей компании.</w:t>
            </w:r>
          </w:p>
        </w:tc>
        <w:tc>
          <w:tcPr>
            <w:tcW w:w="4253" w:type="dxa"/>
          </w:tcPr>
          <w:p w14:paraId="6035A262" w14:textId="77777777" w:rsidR="00C81B03" w:rsidRPr="00C81B03" w:rsidRDefault="00C81B03" w:rsidP="00C81B03">
            <w:pPr>
              <w:spacing w:after="100"/>
              <w:jc w:val="both"/>
              <w:rPr>
                <w:sz w:val="22"/>
                <w:szCs w:val="22"/>
              </w:rPr>
            </w:pPr>
            <w:r w:rsidRPr="00C81B03">
              <w:rPr>
                <w:sz w:val="22"/>
                <w:szCs w:val="22"/>
              </w:rPr>
              <w:lastRenderedPageBreak/>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за исключением подачи заявки на </w:t>
            </w:r>
            <w:r w:rsidRPr="00C81B03">
              <w:rPr>
                <w:sz w:val="22"/>
                <w:szCs w:val="22"/>
              </w:rPr>
              <w:lastRenderedPageBreak/>
              <w:t>приобретение инвестиционных паев в порядке, предусмотренном п. 46.4 настоящих Правил, 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Pr="00C81B03">
              <w:rPr>
                <w:sz w:val="24"/>
                <w:szCs w:val="24"/>
              </w:rPr>
              <w:t xml:space="preserve"> </w:t>
            </w:r>
            <w:r w:rsidRPr="00C81B03">
              <w:rPr>
                <w:sz w:val="22"/>
                <w:szCs w:val="22"/>
              </w:rPr>
              <w:t>надбавка, на которую увеличивается расчетная стоимость инвестиционного пая, составляет:</w:t>
            </w:r>
          </w:p>
          <w:p w14:paraId="04A37DAB" w14:textId="77777777" w:rsidR="00C81B03" w:rsidRPr="00C81B03" w:rsidRDefault="00C81B03" w:rsidP="00C81B03">
            <w:pPr>
              <w:numPr>
                <w:ilvl w:val="0"/>
                <w:numId w:val="17"/>
              </w:numPr>
              <w:tabs>
                <w:tab w:val="left" w:pos="0"/>
              </w:tabs>
              <w:autoSpaceDE/>
              <w:autoSpaceDN/>
              <w:spacing w:after="100"/>
              <w:ind w:left="0" w:firstLine="0"/>
              <w:jc w:val="both"/>
              <w:rPr>
                <w:sz w:val="22"/>
                <w:szCs w:val="22"/>
              </w:rPr>
            </w:pPr>
            <w:r w:rsidRPr="00C81B03">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C81B03">
              <w:rPr>
                <w:bCs/>
                <w:sz w:val="22"/>
                <w:szCs w:val="22"/>
              </w:rPr>
              <w:t>100 </w:t>
            </w:r>
            <w:r w:rsidRPr="00C81B03">
              <w:rPr>
                <w:sz w:val="22"/>
                <w:szCs w:val="22"/>
              </w:rPr>
              <w:t xml:space="preserve">000 (Ста тысяч) рублей; </w:t>
            </w:r>
          </w:p>
          <w:p w14:paraId="0F18CA76" w14:textId="77777777" w:rsidR="00C81B03" w:rsidRPr="00C81B03" w:rsidRDefault="00C81B03" w:rsidP="00C81B03">
            <w:pPr>
              <w:numPr>
                <w:ilvl w:val="0"/>
                <w:numId w:val="17"/>
              </w:numPr>
              <w:tabs>
                <w:tab w:val="left" w:pos="0"/>
              </w:tabs>
              <w:autoSpaceDE/>
              <w:autoSpaceDN/>
              <w:spacing w:after="100"/>
              <w:ind w:left="0" w:firstLine="0"/>
              <w:jc w:val="both"/>
              <w:rPr>
                <w:sz w:val="22"/>
                <w:szCs w:val="22"/>
              </w:rPr>
            </w:pPr>
            <w:r w:rsidRPr="00C81B03">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p>
          <w:p w14:paraId="451BD354" w14:textId="77777777" w:rsidR="00C81B03" w:rsidRPr="00C81B03" w:rsidRDefault="00C81B03" w:rsidP="00C81B03">
            <w:pPr>
              <w:numPr>
                <w:ilvl w:val="0"/>
                <w:numId w:val="17"/>
              </w:numPr>
              <w:tabs>
                <w:tab w:val="left" w:pos="0"/>
              </w:tabs>
              <w:autoSpaceDE/>
              <w:autoSpaceDN/>
              <w:spacing w:after="100"/>
              <w:ind w:left="0" w:firstLine="0"/>
              <w:jc w:val="both"/>
              <w:rPr>
                <w:sz w:val="22"/>
                <w:szCs w:val="22"/>
              </w:rPr>
            </w:pPr>
            <w:r w:rsidRPr="00C81B03">
              <w:rPr>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 но менее 1 000 000 (Одного миллиона) рублей;</w:t>
            </w:r>
          </w:p>
          <w:p w14:paraId="57871BC6" w14:textId="77777777" w:rsidR="00C81B03" w:rsidRPr="00C81B03" w:rsidRDefault="00C81B03" w:rsidP="00C81B03">
            <w:pPr>
              <w:numPr>
                <w:ilvl w:val="0"/>
                <w:numId w:val="17"/>
              </w:numPr>
              <w:tabs>
                <w:tab w:val="left" w:pos="0"/>
              </w:tabs>
              <w:autoSpaceDE/>
              <w:autoSpaceDN/>
              <w:spacing w:after="120"/>
              <w:ind w:left="0" w:firstLine="0"/>
              <w:jc w:val="both"/>
              <w:rPr>
                <w:sz w:val="24"/>
                <w:szCs w:val="24"/>
              </w:rPr>
            </w:pPr>
            <w:r w:rsidRPr="00C81B03">
              <w:rPr>
                <w:sz w:val="22"/>
                <w:szCs w:val="22"/>
              </w:rPr>
              <w:t>не взимается при сумме, внесенной в оплату инвестиционных паев, в размере равном или более 1 000 000 (Одного миллиона) рублей.</w:t>
            </w:r>
          </w:p>
          <w:p w14:paraId="75416819" w14:textId="6556DBFA" w:rsidR="00C81B03" w:rsidRPr="00C81B03" w:rsidRDefault="00C81B03" w:rsidP="00C81B03">
            <w:pPr>
              <w:tabs>
                <w:tab w:val="left" w:pos="360"/>
              </w:tabs>
              <w:spacing w:after="120"/>
              <w:jc w:val="both"/>
              <w:rPr>
                <w:sz w:val="22"/>
                <w:szCs w:val="22"/>
              </w:rPr>
            </w:pPr>
            <w:r w:rsidRPr="00C81B03">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агенту, за исключением случаев, когда заявка на приобретение инвестиционных паев подана агенту </w:t>
            </w:r>
            <w:r w:rsidRPr="00C81B03">
              <w:rPr>
                <w:color w:val="000000"/>
                <w:sz w:val="22"/>
                <w:szCs w:val="22"/>
                <w:shd w:val="clear" w:color="auto" w:fill="FFFFFF"/>
              </w:rPr>
              <w:t>АО «БАНК СГБ», ТКБ БАНК ПАО, «Азиатско-Тихоокеанский Банк» (АО),</w:t>
            </w:r>
            <w:r w:rsidRPr="00C81B03">
              <w:rPr>
                <w:b/>
                <w:color w:val="000000"/>
                <w:sz w:val="22"/>
                <w:szCs w:val="22"/>
                <w:shd w:val="clear" w:color="auto" w:fill="FFFFFF"/>
              </w:rPr>
              <w:t xml:space="preserve"> </w:t>
            </w:r>
            <w:r w:rsidRPr="00C81B03">
              <w:rPr>
                <w:sz w:val="22"/>
                <w:szCs w:val="22"/>
              </w:rPr>
              <w:t>а также агенту в соответствии с п. 46.7. настоящих Правил,</w:t>
            </w:r>
            <w:r w:rsidRPr="00C81B03">
              <w:rPr>
                <w:b/>
                <w:sz w:val="22"/>
                <w:szCs w:val="22"/>
              </w:rPr>
              <w:t xml:space="preserve"> </w:t>
            </w:r>
            <w:r w:rsidRPr="00C81B03">
              <w:rPr>
                <w:sz w:val="22"/>
                <w:szCs w:val="22"/>
              </w:rPr>
              <w:t>надбавка, на которую увеличивается расчетная стоимость инвестиционного пая, составляет:</w:t>
            </w:r>
          </w:p>
          <w:p w14:paraId="694379DF" w14:textId="77777777" w:rsidR="00C81B03" w:rsidRPr="00C81B03" w:rsidRDefault="00C81B03" w:rsidP="00C81B03">
            <w:pPr>
              <w:numPr>
                <w:ilvl w:val="0"/>
                <w:numId w:val="17"/>
              </w:numPr>
              <w:shd w:val="clear" w:color="auto" w:fill="FFFFFF"/>
              <w:autoSpaceDE/>
              <w:autoSpaceDN/>
              <w:spacing w:after="120"/>
              <w:ind w:left="0" w:firstLine="0"/>
              <w:jc w:val="both"/>
              <w:rPr>
                <w:spacing w:val="-2"/>
                <w:sz w:val="22"/>
                <w:szCs w:val="22"/>
                <w:lang w:eastAsia="en-US"/>
              </w:rPr>
            </w:pPr>
            <w:r w:rsidRPr="00C81B03">
              <w:rPr>
                <w:sz w:val="22"/>
                <w:szCs w:val="22"/>
                <w:lang w:eastAsia="en-US"/>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50 000 (Пятидесяти тысяч) рублей</w:t>
            </w:r>
            <w:r w:rsidRPr="00C81B03">
              <w:rPr>
                <w:spacing w:val="-2"/>
                <w:sz w:val="22"/>
                <w:szCs w:val="22"/>
                <w:lang w:eastAsia="en-US"/>
              </w:rPr>
              <w:t xml:space="preserve">; </w:t>
            </w:r>
          </w:p>
          <w:p w14:paraId="5CA74457" w14:textId="77777777" w:rsidR="00C81B03" w:rsidRPr="00C81B03" w:rsidRDefault="00C81B03" w:rsidP="00C81B03">
            <w:pPr>
              <w:numPr>
                <w:ilvl w:val="0"/>
                <w:numId w:val="17"/>
              </w:numPr>
              <w:shd w:val="clear" w:color="auto" w:fill="FFFFFF"/>
              <w:autoSpaceDE/>
              <w:autoSpaceDN/>
              <w:spacing w:after="120"/>
              <w:ind w:left="0" w:firstLine="0"/>
              <w:jc w:val="both"/>
              <w:rPr>
                <w:sz w:val="22"/>
                <w:szCs w:val="22"/>
                <w:lang w:eastAsia="en-US"/>
              </w:rPr>
            </w:pPr>
            <w:r w:rsidRPr="00C81B03">
              <w:rPr>
                <w:sz w:val="22"/>
                <w:szCs w:val="22"/>
                <w:lang w:eastAsia="en-US"/>
              </w:rPr>
              <w:lastRenderedPageBreak/>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 рублей;</w:t>
            </w:r>
          </w:p>
          <w:p w14:paraId="17F59FC4" w14:textId="77777777" w:rsidR="00C81B03" w:rsidRPr="00C81B03" w:rsidRDefault="00C81B03" w:rsidP="00C81B03">
            <w:pPr>
              <w:numPr>
                <w:ilvl w:val="0"/>
                <w:numId w:val="18"/>
              </w:numPr>
              <w:autoSpaceDE/>
              <w:autoSpaceDN/>
              <w:spacing w:after="120"/>
              <w:ind w:left="0" w:firstLine="0"/>
              <w:jc w:val="both"/>
              <w:rPr>
                <w:sz w:val="22"/>
                <w:szCs w:val="22"/>
                <w:lang w:eastAsia="en-US"/>
              </w:rPr>
            </w:pPr>
            <w:r w:rsidRPr="00C81B03">
              <w:rPr>
                <w:sz w:val="22"/>
                <w:szCs w:val="22"/>
                <w:lang w:eastAsia="en-US"/>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w:t>
            </w:r>
          </w:p>
          <w:p w14:paraId="44FED3BB" w14:textId="77777777" w:rsidR="00C81B03" w:rsidRPr="00C81B03" w:rsidRDefault="00C81B03" w:rsidP="00C81B03">
            <w:pPr>
              <w:tabs>
                <w:tab w:val="left" w:pos="-1985"/>
              </w:tabs>
              <w:autoSpaceDE/>
              <w:autoSpaceDN/>
              <w:spacing w:after="60" w:line="264" w:lineRule="auto"/>
              <w:jc w:val="both"/>
              <w:rPr>
                <w:sz w:val="22"/>
                <w:szCs w:val="22"/>
                <w:lang w:eastAsia="en-US"/>
              </w:rPr>
            </w:pPr>
            <w:r w:rsidRPr="00C81B03">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C81B03">
              <w:rPr>
                <w:color w:val="000000"/>
                <w:sz w:val="22"/>
                <w:szCs w:val="22"/>
                <w:shd w:val="clear" w:color="auto" w:fill="FFFFFF"/>
                <w:lang w:eastAsia="en-US"/>
              </w:rPr>
              <w:t>АО «БАНК СГБ»</w:t>
            </w:r>
            <w:r w:rsidRPr="00C81B03">
              <w:rPr>
                <w:sz w:val="22"/>
                <w:szCs w:val="22"/>
                <w:lang w:eastAsia="en-US"/>
              </w:rPr>
              <w:t xml:space="preserve">, </w:t>
            </w:r>
            <w:r w:rsidRPr="00C81B03">
              <w:rPr>
                <w:color w:val="000000"/>
                <w:sz w:val="22"/>
                <w:szCs w:val="22"/>
                <w:shd w:val="clear" w:color="auto" w:fill="FFFFFF"/>
                <w:lang w:eastAsia="en-US"/>
              </w:rPr>
              <w:t>надбавка</w:t>
            </w:r>
            <w:r w:rsidRPr="00C81B03">
              <w:rPr>
                <w:sz w:val="22"/>
                <w:szCs w:val="22"/>
                <w:lang w:eastAsia="en-US"/>
              </w:rPr>
              <w:t>, на которую увеличивается расчётная стоимость инвестиционного пая, составляет:</w:t>
            </w:r>
          </w:p>
          <w:p w14:paraId="7F0D893E" w14:textId="77777777" w:rsidR="00C81B03" w:rsidRPr="00C81B03" w:rsidRDefault="00C81B03" w:rsidP="00C81B03">
            <w:pPr>
              <w:numPr>
                <w:ilvl w:val="2"/>
                <w:numId w:val="20"/>
              </w:numPr>
              <w:tabs>
                <w:tab w:val="left" w:pos="-1985"/>
              </w:tabs>
              <w:autoSpaceDE/>
              <w:autoSpaceDN/>
              <w:spacing w:after="60" w:line="264" w:lineRule="auto"/>
              <w:ind w:left="0" w:firstLine="0"/>
              <w:jc w:val="both"/>
              <w:rPr>
                <w:sz w:val="22"/>
                <w:szCs w:val="22"/>
                <w:lang w:eastAsia="en-US"/>
              </w:rPr>
            </w:pPr>
            <w:r w:rsidRPr="00C81B03">
              <w:rPr>
                <w:sz w:val="22"/>
                <w:szCs w:val="22"/>
                <w:lang w:eastAsia="en-US"/>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45570755" w14:textId="77777777" w:rsidR="00C81B03" w:rsidRPr="00C81B03" w:rsidRDefault="00C81B03" w:rsidP="00C81B03">
            <w:pPr>
              <w:numPr>
                <w:ilvl w:val="2"/>
                <w:numId w:val="20"/>
              </w:numPr>
              <w:tabs>
                <w:tab w:val="left" w:pos="-1985"/>
              </w:tabs>
              <w:autoSpaceDE/>
              <w:autoSpaceDN/>
              <w:spacing w:after="60" w:line="264" w:lineRule="auto"/>
              <w:ind w:left="0" w:firstLine="0"/>
              <w:jc w:val="both"/>
              <w:rPr>
                <w:sz w:val="22"/>
                <w:szCs w:val="22"/>
                <w:lang w:eastAsia="en-US"/>
              </w:rPr>
            </w:pPr>
            <w:r w:rsidRPr="00C81B03">
              <w:rPr>
                <w:sz w:val="22"/>
                <w:szCs w:val="22"/>
                <w:lang w:eastAsia="en-US"/>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36C132CD" w14:textId="77777777" w:rsidR="00C81B03" w:rsidRPr="00C81B03" w:rsidRDefault="00C81B03" w:rsidP="00C81B03">
            <w:pPr>
              <w:numPr>
                <w:ilvl w:val="2"/>
                <w:numId w:val="20"/>
              </w:numPr>
              <w:tabs>
                <w:tab w:val="left" w:pos="-1985"/>
              </w:tabs>
              <w:autoSpaceDE/>
              <w:autoSpaceDN/>
              <w:spacing w:after="60" w:line="264" w:lineRule="auto"/>
              <w:ind w:left="0" w:firstLine="0"/>
              <w:jc w:val="both"/>
              <w:rPr>
                <w:sz w:val="22"/>
                <w:szCs w:val="22"/>
                <w:lang w:eastAsia="en-US"/>
              </w:rPr>
            </w:pPr>
            <w:r w:rsidRPr="00C81B03">
              <w:rPr>
                <w:sz w:val="22"/>
                <w:szCs w:val="22"/>
                <w:lang w:eastAsia="en-US"/>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14:paraId="2CC6C408" w14:textId="77777777" w:rsidR="00C81B03" w:rsidRPr="00C81B03" w:rsidRDefault="00C81B03" w:rsidP="00C81B03">
            <w:pPr>
              <w:tabs>
                <w:tab w:val="left" w:pos="-1985"/>
              </w:tabs>
              <w:autoSpaceDE/>
              <w:autoSpaceDN/>
              <w:spacing w:after="60" w:line="264" w:lineRule="auto"/>
              <w:jc w:val="both"/>
              <w:rPr>
                <w:sz w:val="22"/>
                <w:szCs w:val="22"/>
                <w:lang w:eastAsia="en-US"/>
              </w:rPr>
            </w:pPr>
            <w:r w:rsidRPr="00C81B03">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C81B03">
              <w:rPr>
                <w:color w:val="000000"/>
                <w:sz w:val="22"/>
                <w:szCs w:val="22"/>
                <w:shd w:val="clear" w:color="auto" w:fill="FFFFFF"/>
                <w:lang w:eastAsia="en-US"/>
              </w:rPr>
              <w:t>ТКБ БАНК ПАО</w:t>
            </w:r>
            <w:r w:rsidRPr="00C81B03">
              <w:rPr>
                <w:sz w:val="22"/>
                <w:szCs w:val="22"/>
                <w:lang w:eastAsia="en-US"/>
              </w:rPr>
              <w:t xml:space="preserve">, </w:t>
            </w:r>
            <w:r w:rsidRPr="00C81B03">
              <w:rPr>
                <w:color w:val="000000"/>
                <w:sz w:val="22"/>
                <w:szCs w:val="22"/>
                <w:shd w:val="clear" w:color="auto" w:fill="FFFFFF"/>
                <w:lang w:eastAsia="en-US"/>
              </w:rPr>
              <w:t>надбавка</w:t>
            </w:r>
            <w:r w:rsidRPr="00C81B03">
              <w:rPr>
                <w:sz w:val="22"/>
                <w:szCs w:val="22"/>
                <w:lang w:eastAsia="en-US"/>
              </w:rPr>
              <w:t>, на которую увеличивается расчётная стоимость инвестиционного пая, составляет:</w:t>
            </w:r>
          </w:p>
          <w:p w14:paraId="605B2D6A" w14:textId="77777777" w:rsidR="00C81B03" w:rsidRPr="00C81B03" w:rsidRDefault="00C81B03" w:rsidP="00C81B03">
            <w:pPr>
              <w:numPr>
                <w:ilvl w:val="2"/>
                <w:numId w:val="20"/>
              </w:numPr>
              <w:tabs>
                <w:tab w:val="left" w:pos="-1985"/>
              </w:tabs>
              <w:autoSpaceDE/>
              <w:autoSpaceDN/>
              <w:spacing w:after="60" w:line="264" w:lineRule="auto"/>
              <w:ind w:left="0" w:firstLine="0"/>
              <w:jc w:val="both"/>
              <w:rPr>
                <w:sz w:val="22"/>
                <w:szCs w:val="22"/>
                <w:lang w:eastAsia="en-US"/>
              </w:rPr>
            </w:pPr>
            <w:r w:rsidRPr="00C81B03">
              <w:rPr>
                <w:sz w:val="22"/>
                <w:szCs w:val="22"/>
                <w:lang w:eastAsia="en-US"/>
              </w:rPr>
              <w:t xml:space="preserve">1,5 (Одна целая пять десятых) процента (НДС не облагается) от </w:t>
            </w:r>
            <w:r w:rsidRPr="00C81B03">
              <w:rPr>
                <w:sz w:val="22"/>
                <w:szCs w:val="22"/>
                <w:lang w:eastAsia="en-US"/>
              </w:rPr>
              <w:lastRenderedPageBreak/>
              <w:t>расчётной стоимости одного инвестиционного пая.</w:t>
            </w:r>
          </w:p>
          <w:p w14:paraId="010EE305" w14:textId="77777777" w:rsidR="00C81B03" w:rsidRPr="00C81B03" w:rsidRDefault="00C81B03" w:rsidP="00C81B03">
            <w:pPr>
              <w:tabs>
                <w:tab w:val="left" w:pos="-1985"/>
              </w:tabs>
              <w:autoSpaceDE/>
              <w:autoSpaceDN/>
              <w:spacing w:after="60"/>
              <w:jc w:val="both"/>
              <w:rPr>
                <w:sz w:val="22"/>
                <w:szCs w:val="22"/>
                <w:lang w:eastAsia="en-US"/>
              </w:rPr>
            </w:pPr>
            <w:r w:rsidRPr="00C81B03">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C81B03">
              <w:rPr>
                <w:color w:val="000000"/>
                <w:sz w:val="22"/>
                <w:szCs w:val="22"/>
                <w:shd w:val="clear" w:color="auto" w:fill="FFFFFF"/>
                <w:lang w:eastAsia="en-US"/>
              </w:rPr>
              <w:t>«Азиатско-Тихоокеанский Банк» (АО)</w:t>
            </w:r>
            <w:r w:rsidRPr="00C81B03">
              <w:rPr>
                <w:sz w:val="22"/>
                <w:szCs w:val="22"/>
                <w:lang w:eastAsia="en-US"/>
              </w:rPr>
              <w:t>, надбавка, на которую увеличивается расчётная стоимость инвестиционного пая, составляет:</w:t>
            </w:r>
          </w:p>
          <w:p w14:paraId="3327F66E" w14:textId="77777777" w:rsidR="00C81B03" w:rsidRPr="00C81B03" w:rsidRDefault="00C81B03" w:rsidP="00C81B03">
            <w:pPr>
              <w:numPr>
                <w:ilvl w:val="0"/>
                <w:numId w:val="24"/>
              </w:numPr>
              <w:tabs>
                <w:tab w:val="num" w:pos="709"/>
              </w:tabs>
              <w:autoSpaceDE/>
              <w:autoSpaceDN/>
              <w:spacing w:after="60"/>
              <w:ind w:left="11"/>
              <w:jc w:val="both"/>
              <w:rPr>
                <w:sz w:val="22"/>
                <w:szCs w:val="22"/>
                <w:lang w:eastAsia="en-US"/>
              </w:rPr>
            </w:pPr>
            <w:r w:rsidRPr="00C81B03">
              <w:rPr>
                <w:sz w:val="22"/>
                <w:szCs w:val="22"/>
                <w:lang w:eastAsia="en-US"/>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500 000 (Пятисот тысяч) рублей;</w:t>
            </w:r>
          </w:p>
          <w:p w14:paraId="1F25BBF8" w14:textId="77777777" w:rsidR="00C81B03" w:rsidRPr="00C81B03" w:rsidRDefault="00C81B03" w:rsidP="00C81B03">
            <w:pPr>
              <w:numPr>
                <w:ilvl w:val="0"/>
                <w:numId w:val="24"/>
              </w:numPr>
              <w:tabs>
                <w:tab w:val="num" w:pos="709"/>
              </w:tabs>
              <w:autoSpaceDE/>
              <w:autoSpaceDN/>
              <w:spacing w:after="60"/>
              <w:ind w:left="11"/>
              <w:jc w:val="both"/>
              <w:rPr>
                <w:sz w:val="22"/>
                <w:szCs w:val="22"/>
                <w:lang w:eastAsia="en-US"/>
              </w:rPr>
            </w:pPr>
            <w:r w:rsidRPr="00C81B03">
              <w:rPr>
                <w:sz w:val="22"/>
                <w:szCs w:val="22"/>
                <w:lang w:eastAsia="en-US"/>
              </w:rPr>
              <w:t xml:space="preserve">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w:t>
            </w:r>
            <w:r w:rsidRPr="00C81B03">
              <w:rPr>
                <w:rFonts w:eastAsiaTheme="minorHAnsi"/>
                <w:sz w:val="22"/>
                <w:szCs w:val="22"/>
                <w:lang w:eastAsia="en-US"/>
              </w:rPr>
              <w:t xml:space="preserve">500 000 (Пятисот тысяч) рублей, но менее 1 500 000 (Одного миллиона пятьсот тысяч) </w:t>
            </w:r>
            <w:r w:rsidRPr="00C81B03">
              <w:rPr>
                <w:sz w:val="22"/>
                <w:szCs w:val="22"/>
                <w:lang w:eastAsia="en-US"/>
              </w:rPr>
              <w:t>рублей;</w:t>
            </w:r>
          </w:p>
          <w:p w14:paraId="05A8EE8E" w14:textId="77777777" w:rsidR="00C81B03" w:rsidRPr="00C81B03" w:rsidRDefault="00C81B03" w:rsidP="00C81B03">
            <w:pPr>
              <w:numPr>
                <w:ilvl w:val="0"/>
                <w:numId w:val="24"/>
              </w:numPr>
              <w:tabs>
                <w:tab w:val="num" w:pos="709"/>
              </w:tabs>
              <w:autoSpaceDE/>
              <w:autoSpaceDN/>
              <w:spacing w:after="60"/>
              <w:ind w:left="11"/>
              <w:jc w:val="both"/>
              <w:rPr>
                <w:sz w:val="22"/>
                <w:szCs w:val="22"/>
                <w:lang w:eastAsia="en-US"/>
              </w:rPr>
            </w:pPr>
            <w:r w:rsidRPr="00C81B03">
              <w:rPr>
                <w:sz w:val="22"/>
                <w:szCs w:val="22"/>
                <w:lang w:eastAsia="en-US"/>
              </w:rPr>
              <w:t xml:space="preserve">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w:t>
            </w:r>
            <w:r w:rsidRPr="00C81B03">
              <w:rPr>
                <w:rFonts w:eastAsiaTheme="minorHAnsi"/>
                <w:sz w:val="22"/>
                <w:szCs w:val="22"/>
                <w:lang w:eastAsia="en-US"/>
              </w:rPr>
              <w:t>1 500 000 (Одного миллиона пятьсот тысяч)</w:t>
            </w:r>
            <w:r w:rsidRPr="00C81B03">
              <w:rPr>
                <w:sz w:val="22"/>
                <w:szCs w:val="22"/>
                <w:lang w:eastAsia="en-US"/>
              </w:rPr>
              <w:t xml:space="preserve"> рублей.</w:t>
            </w:r>
          </w:p>
          <w:p w14:paraId="3CD46410" w14:textId="77777777" w:rsidR="00C81B03" w:rsidRPr="00C81B03" w:rsidRDefault="00C81B03" w:rsidP="00C81B03">
            <w:pPr>
              <w:autoSpaceDE/>
              <w:autoSpaceDN/>
              <w:spacing w:after="60"/>
              <w:jc w:val="both"/>
              <w:rPr>
                <w:sz w:val="22"/>
                <w:szCs w:val="22"/>
                <w:lang w:eastAsia="en-US"/>
              </w:rPr>
            </w:pPr>
            <w:r w:rsidRPr="00C81B03">
              <w:rPr>
                <w:bCs/>
                <w:sz w:val="22"/>
                <w:szCs w:val="22"/>
                <w:lang w:eastAsia="en-US"/>
              </w:rPr>
              <w:t>Н</w:t>
            </w:r>
            <w:r w:rsidRPr="00C81B03">
              <w:rPr>
                <w:sz w:val="22"/>
                <w:szCs w:val="22"/>
                <w:lang w:eastAsia="en-US"/>
              </w:rPr>
              <w:t xml:space="preserve">адбавка, </w:t>
            </w:r>
            <w:r w:rsidRPr="00C81B03">
              <w:rPr>
                <w:rFonts w:eastAsia="MS Mincho"/>
                <w:sz w:val="22"/>
                <w:szCs w:val="22"/>
                <w:lang w:eastAsia="en-US"/>
              </w:rPr>
              <w:t>на которую увеличивается расчетная стоимость инвестиционного пая,</w:t>
            </w:r>
            <w:r w:rsidRPr="00C81B03">
              <w:rPr>
                <w:sz w:val="22"/>
                <w:szCs w:val="22"/>
                <w:lang w:eastAsia="en-US"/>
              </w:rPr>
              <w:t xml:space="preserve"> не взимается в следующих случаях:</w:t>
            </w:r>
          </w:p>
          <w:p w14:paraId="3B0F8AEC" w14:textId="77777777" w:rsidR="00C81B03" w:rsidRPr="00C81B03" w:rsidRDefault="00C81B03" w:rsidP="00C81B03">
            <w:pPr>
              <w:numPr>
                <w:ilvl w:val="0"/>
                <w:numId w:val="23"/>
              </w:numPr>
              <w:tabs>
                <w:tab w:val="left" w:pos="459"/>
                <w:tab w:val="left" w:pos="900"/>
              </w:tabs>
              <w:autoSpaceDE/>
              <w:autoSpaceDN/>
              <w:spacing w:after="120"/>
              <w:ind w:left="578"/>
              <w:jc w:val="both"/>
              <w:rPr>
                <w:sz w:val="22"/>
                <w:szCs w:val="22"/>
                <w:lang w:eastAsia="en-US"/>
              </w:rPr>
            </w:pPr>
            <w:r w:rsidRPr="00C81B03">
              <w:rPr>
                <w:sz w:val="22"/>
                <w:szCs w:val="22"/>
                <w:lang w:eastAsia="en-US"/>
              </w:rPr>
              <w:t>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14:paraId="5E515E71" w14:textId="77777777" w:rsidR="00C81B03" w:rsidRPr="00C81B03" w:rsidRDefault="00C81B03" w:rsidP="00C81B03">
            <w:pPr>
              <w:numPr>
                <w:ilvl w:val="0"/>
                <w:numId w:val="23"/>
              </w:numPr>
              <w:tabs>
                <w:tab w:val="left" w:pos="459"/>
                <w:tab w:val="left" w:pos="900"/>
              </w:tabs>
              <w:autoSpaceDE/>
              <w:autoSpaceDN/>
              <w:spacing w:after="120"/>
              <w:ind w:left="578"/>
              <w:jc w:val="both"/>
              <w:rPr>
                <w:sz w:val="22"/>
                <w:szCs w:val="22"/>
                <w:lang w:eastAsia="en-US"/>
              </w:rPr>
            </w:pPr>
            <w:r w:rsidRPr="00C81B03">
              <w:rPr>
                <w:rFonts w:eastAsia="MS Mincho"/>
                <w:sz w:val="22"/>
                <w:szCs w:val="22"/>
                <w:lang w:eastAsia="en-US"/>
              </w:rPr>
              <w:t>при</w:t>
            </w:r>
            <w:r w:rsidRPr="00C81B03">
              <w:rPr>
                <w:bCs/>
                <w:sz w:val="22"/>
                <w:szCs w:val="22"/>
                <w:lang w:eastAsia="en-US"/>
              </w:rPr>
              <w:t xml:space="preserve"> выдаче инвестиционных паёв после завершения (окончания) формирования фонда, </w:t>
            </w:r>
            <w:r w:rsidRPr="00C81B03">
              <w:rPr>
                <w:sz w:val="22"/>
                <w:szCs w:val="22"/>
                <w:lang w:eastAsia="en-US"/>
              </w:rPr>
              <w:t>права</w:t>
            </w:r>
            <w:r w:rsidRPr="00C81B03">
              <w:rPr>
                <w:bCs/>
                <w:sz w:val="22"/>
                <w:szCs w:val="22"/>
                <w:lang w:eastAsia="en-US"/>
              </w:rPr>
              <w:t xml:space="preserve"> на которые после выдачи учитываются в реестре владельцев инвестиционных паёв на лицевом счете, открытом номинальному держателю, по заявке, поданной непосредственно управляющей компании этим номинальным держателем на основании соответствующего распоряжения владельца инвестиционных паев;</w:t>
            </w:r>
          </w:p>
          <w:p w14:paraId="72A105AA" w14:textId="77777777" w:rsidR="00C81B03" w:rsidRPr="00C81B03" w:rsidRDefault="00C81B03" w:rsidP="00C81B03">
            <w:pPr>
              <w:numPr>
                <w:ilvl w:val="0"/>
                <w:numId w:val="23"/>
              </w:numPr>
              <w:tabs>
                <w:tab w:val="left" w:pos="459"/>
                <w:tab w:val="left" w:pos="900"/>
              </w:tabs>
              <w:autoSpaceDE/>
              <w:autoSpaceDN/>
              <w:spacing w:after="120"/>
              <w:ind w:left="578"/>
              <w:jc w:val="both"/>
              <w:rPr>
                <w:sz w:val="22"/>
                <w:szCs w:val="22"/>
                <w:lang w:eastAsia="en-US"/>
              </w:rPr>
            </w:pPr>
            <w:r w:rsidRPr="00C81B03">
              <w:rPr>
                <w:sz w:val="22"/>
                <w:szCs w:val="22"/>
                <w:lang w:eastAsia="en-US"/>
              </w:rPr>
              <w:lastRenderedPageBreak/>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46.4 настоящих Правил</w:t>
            </w:r>
            <w:r w:rsidRPr="00C81B03">
              <w:rPr>
                <w:bCs/>
                <w:sz w:val="22"/>
                <w:szCs w:val="22"/>
                <w:lang w:eastAsia="en-US"/>
              </w:rPr>
              <w:t>;</w:t>
            </w:r>
          </w:p>
          <w:p w14:paraId="26634B30" w14:textId="77777777" w:rsidR="00C81B03" w:rsidRPr="00C81B03" w:rsidRDefault="00C81B03" w:rsidP="00C81B03">
            <w:pPr>
              <w:numPr>
                <w:ilvl w:val="0"/>
                <w:numId w:val="23"/>
              </w:numPr>
              <w:tabs>
                <w:tab w:val="left" w:pos="459"/>
                <w:tab w:val="left" w:pos="900"/>
              </w:tabs>
              <w:autoSpaceDE/>
              <w:autoSpaceDN/>
              <w:spacing w:after="120"/>
              <w:ind w:left="578"/>
              <w:jc w:val="both"/>
              <w:rPr>
                <w:sz w:val="22"/>
                <w:szCs w:val="22"/>
                <w:lang w:eastAsia="en-US"/>
              </w:rPr>
            </w:pPr>
            <w:r w:rsidRPr="00C81B03">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C81B03">
              <w:rPr>
                <w:bCs/>
                <w:sz w:val="22"/>
                <w:szCs w:val="22"/>
                <w:lang w:eastAsia="en-US"/>
              </w:rPr>
              <w:t>46.7. настоящих Правил.</w:t>
            </w:r>
          </w:p>
          <w:p w14:paraId="4A4830CD" w14:textId="77777777" w:rsidR="00C81B03" w:rsidRPr="00C81B03" w:rsidRDefault="00C81B03" w:rsidP="00C81B03">
            <w:pPr>
              <w:tabs>
                <w:tab w:val="left" w:pos="360"/>
              </w:tabs>
              <w:spacing w:after="120"/>
              <w:jc w:val="both"/>
              <w:rPr>
                <w:sz w:val="22"/>
                <w:szCs w:val="22"/>
              </w:rPr>
            </w:pPr>
            <w:r w:rsidRPr="00C81B03">
              <w:rPr>
                <w:sz w:val="22"/>
                <w:szCs w:val="22"/>
              </w:rPr>
              <w:t>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увеличенной на надбавку, предусмотренную при подаче заявки на приобретение инвестиционных паев управляющей компании.</w:t>
            </w:r>
          </w:p>
          <w:p w14:paraId="3F045A5F" w14:textId="77777777" w:rsidR="00B870BC" w:rsidRPr="00B870BC" w:rsidRDefault="00B870BC" w:rsidP="00B870BC">
            <w:pPr>
              <w:autoSpaceDE/>
              <w:autoSpaceDN/>
              <w:adjustRightInd w:val="0"/>
              <w:ind w:firstLine="709"/>
              <w:jc w:val="both"/>
              <w:rPr>
                <w:sz w:val="22"/>
                <w:szCs w:val="22"/>
                <w:lang w:eastAsia="en-US"/>
              </w:rPr>
            </w:pPr>
          </w:p>
        </w:tc>
      </w:tr>
      <w:tr w:rsidR="00830FCD" w:rsidRPr="00203E3A" w14:paraId="0991F031" w14:textId="77777777" w:rsidTr="00DF58CB">
        <w:trPr>
          <w:trHeight w:val="652"/>
        </w:trPr>
        <w:tc>
          <w:tcPr>
            <w:tcW w:w="568" w:type="dxa"/>
          </w:tcPr>
          <w:p w14:paraId="004A2E86" w14:textId="7BC2BFE6" w:rsidR="00830FCD" w:rsidRPr="00D27E39" w:rsidRDefault="00830FCD" w:rsidP="00484DF4">
            <w:pPr>
              <w:pStyle w:val="prg3"/>
              <w:numPr>
                <w:ilvl w:val="0"/>
                <w:numId w:val="0"/>
              </w:numPr>
              <w:spacing w:before="0" w:after="120"/>
              <w:ind w:left="-87"/>
              <w:jc w:val="center"/>
              <w:rPr>
                <w:rFonts w:ascii="Times New Roman" w:hAnsi="Times New Roman" w:cs="Times New Roman"/>
                <w:kern w:val="0"/>
                <w:lang w:val="en-US"/>
              </w:rPr>
            </w:pPr>
            <w:r>
              <w:rPr>
                <w:rFonts w:ascii="Times New Roman" w:hAnsi="Times New Roman" w:cs="Times New Roman"/>
                <w:kern w:val="0"/>
              </w:rPr>
              <w:lastRenderedPageBreak/>
              <w:t>11</w:t>
            </w:r>
          </w:p>
        </w:tc>
        <w:tc>
          <w:tcPr>
            <w:tcW w:w="1076" w:type="dxa"/>
          </w:tcPr>
          <w:p w14:paraId="38E76EDF" w14:textId="213A8495" w:rsidR="00830FCD" w:rsidRDefault="00830FCD" w:rsidP="00484DF4">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65.</w:t>
            </w:r>
          </w:p>
        </w:tc>
        <w:tc>
          <w:tcPr>
            <w:tcW w:w="4168" w:type="dxa"/>
          </w:tcPr>
          <w:p w14:paraId="3569F46E" w14:textId="77777777" w:rsidR="00D27E39" w:rsidRPr="00D27E39" w:rsidRDefault="00D27E39" w:rsidP="00D27E39">
            <w:pPr>
              <w:autoSpaceDE/>
              <w:autoSpaceDN/>
              <w:spacing w:before="60" w:after="60"/>
              <w:jc w:val="both"/>
              <w:rPr>
                <w:sz w:val="22"/>
                <w:szCs w:val="22"/>
                <w:lang w:eastAsia="en-US"/>
              </w:rPr>
            </w:pPr>
            <w:bookmarkStart w:id="1" w:name="OLE_LINK15"/>
            <w:bookmarkStart w:id="2" w:name="OLE_LINK16"/>
            <w:r w:rsidRPr="00D27E39">
              <w:rPr>
                <w:sz w:val="22"/>
                <w:szCs w:val="22"/>
                <w:lang w:eastAsia="en-US"/>
              </w:rPr>
              <w:t>Требования о погашении инвестиционных паев подаются в форме заявки на погашение инвестиционных паев, содержащей обязательные сведения, предусмотренные Приложениями №4, №5, №6 или № 6.1 к настоящим Правилам.</w:t>
            </w:r>
          </w:p>
          <w:p w14:paraId="3CD2EBB7" w14:textId="77777777" w:rsidR="00D27E39" w:rsidRPr="00D27E39" w:rsidRDefault="00D27E39" w:rsidP="00D27E39">
            <w:pPr>
              <w:autoSpaceDE/>
              <w:autoSpaceDN/>
              <w:spacing w:before="60" w:after="60"/>
              <w:jc w:val="both"/>
              <w:rPr>
                <w:sz w:val="22"/>
                <w:szCs w:val="22"/>
                <w:lang w:eastAsia="en-US"/>
              </w:rPr>
            </w:pPr>
            <w:r w:rsidRPr="00D27E39">
              <w:rPr>
                <w:sz w:val="22"/>
                <w:szCs w:val="22"/>
                <w:lang w:eastAsia="en-US"/>
              </w:rPr>
              <w:t>Заявки на погашение инвестиционных паев носят безотзывный характер.</w:t>
            </w:r>
          </w:p>
          <w:p w14:paraId="02A99776" w14:textId="77777777" w:rsidR="00D27E39" w:rsidRPr="00D27E39" w:rsidRDefault="00D27E39" w:rsidP="00D27E39">
            <w:pPr>
              <w:autoSpaceDE/>
              <w:autoSpaceDN/>
              <w:spacing w:before="60" w:after="60"/>
              <w:jc w:val="both"/>
              <w:rPr>
                <w:sz w:val="22"/>
                <w:szCs w:val="22"/>
                <w:lang w:eastAsia="en-US"/>
              </w:rPr>
            </w:pPr>
            <w:r w:rsidRPr="00D27E39">
              <w:rPr>
                <w:sz w:val="22"/>
                <w:szCs w:val="22"/>
                <w:lang w:eastAsia="en-US"/>
              </w:rPr>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3F244463" w14:textId="77777777" w:rsidR="00D27E39" w:rsidRPr="00D27E39" w:rsidRDefault="00D27E39" w:rsidP="00D27E39">
            <w:pPr>
              <w:autoSpaceDE/>
              <w:autoSpaceDN/>
              <w:spacing w:before="60" w:after="60"/>
              <w:jc w:val="both"/>
              <w:rPr>
                <w:sz w:val="22"/>
                <w:szCs w:val="22"/>
                <w:lang w:eastAsia="en-US"/>
              </w:rPr>
            </w:pPr>
            <w:r w:rsidRPr="00D27E39">
              <w:rPr>
                <w:sz w:val="22"/>
                <w:szCs w:val="22"/>
                <w:lang w:eastAsia="en-US"/>
              </w:rPr>
              <w:lastRenderedPageBreak/>
              <w:t>Заявки на погашение инвестиционных паев могут подаваться во всех местах приема заявок на приобретение инвестиционных паев.</w:t>
            </w:r>
          </w:p>
          <w:p w14:paraId="6D605E7C" w14:textId="77777777" w:rsidR="00D27E39" w:rsidRPr="00D27E39" w:rsidRDefault="00D27E39" w:rsidP="00D27E39">
            <w:pPr>
              <w:autoSpaceDE/>
              <w:autoSpaceDN/>
              <w:spacing w:before="60" w:after="60"/>
              <w:jc w:val="both"/>
              <w:rPr>
                <w:sz w:val="22"/>
                <w:szCs w:val="22"/>
                <w:lang w:eastAsia="en-US"/>
              </w:rPr>
            </w:pPr>
            <w:r w:rsidRPr="00D27E39">
              <w:rPr>
                <w:sz w:val="22"/>
                <w:szCs w:val="22"/>
                <w:lang w:eastAsia="en-US"/>
              </w:rPr>
              <w:t>Заявки на погашение инвестиционных паев подаются в следующем порядке:</w:t>
            </w:r>
          </w:p>
          <w:bookmarkEnd w:id="1"/>
          <w:bookmarkEnd w:id="2"/>
          <w:p w14:paraId="2515A7B2" w14:textId="77777777" w:rsidR="00D27E39" w:rsidRPr="00D27E39" w:rsidRDefault="00D27E39" w:rsidP="00D27E39">
            <w:pPr>
              <w:widowControl w:val="0"/>
              <w:adjustRightInd w:val="0"/>
              <w:jc w:val="both"/>
              <w:rPr>
                <w:sz w:val="22"/>
                <w:szCs w:val="22"/>
                <w:lang w:eastAsia="en-US"/>
              </w:rPr>
            </w:pPr>
            <w:r w:rsidRPr="00D27E39">
              <w:rPr>
                <w:sz w:val="22"/>
                <w:szCs w:val="22"/>
                <w:lang w:eastAsia="en-US"/>
              </w:rPr>
              <w:t xml:space="preserve">Заявки на погашение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№4 или Приложением №5 к настоящим Правилам и подаются этим владельцем инвестиционных паев или его уполномоченным представителем. </w:t>
            </w:r>
          </w:p>
          <w:p w14:paraId="4ACF19D3" w14:textId="77777777" w:rsidR="00D27E39" w:rsidRPr="00D27E39" w:rsidRDefault="00D27E39" w:rsidP="00D27E39">
            <w:pPr>
              <w:autoSpaceDE/>
              <w:autoSpaceDN/>
              <w:spacing w:before="60" w:after="60"/>
              <w:jc w:val="both"/>
              <w:rPr>
                <w:sz w:val="22"/>
                <w:szCs w:val="22"/>
                <w:lang w:eastAsia="en-US"/>
              </w:rPr>
            </w:pPr>
            <w:r w:rsidRPr="00D27E39">
              <w:rPr>
                <w:sz w:val="22"/>
                <w:szCs w:val="22"/>
                <w:lang w:eastAsia="en-US"/>
              </w:rPr>
              <w:t>Заявки на погашение инвестиционных паев, права на которые учитываются в реестре владельцев инвестиционных паев на лицевом счете, открытом номинальному держателю, подаются этим номинальным держателем.</w:t>
            </w:r>
          </w:p>
          <w:p w14:paraId="061E9C68" w14:textId="77777777" w:rsidR="00D27E39" w:rsidRPr="00D27E39" w:rsidRDefault="00D27E39" w:rsidP="00D27E39">
            <w:pPr>
              <w:widowControl w:val="0"/>
              <w:adjustRightInd w:val="0"/>
              <w:jc w:val="both"/>
              <w:rPr>
                <w:sz w:val="22"/>
                <w:szCs w:val="22"/>
                <w:lang w:eastAsia="en-US"/>
              </w:rPr>
            </w:pPr>
            <w:r w:rsidRPr="00D27E39">
              <w:rPr>
                <w:sz w:val="22"/>
                <w:szCs w:val="22"/>
                <w:lang w:eastAsia="en-US"/>
              </w:rPr>
              <w:t>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этим номинальным держателем не при осуществлении им брокерской деятельности, оформляются в соответствии с Приложением № 6 к настоящим Правилам.</w:t>
            </w:r>
          </w:p>
          <w:p w14:paraId="5F62F2B5" w14:textId="77777777" w:rsidR="00D27E39" w:rsidRPr="00D27E39" w:rsidRDefault="00D27E39" w:rsidP="00D27E39">
            <w:pPr>
              <w:widowControl w:val="0"/>
              <w:adjustRightInd w:val="0"/>
              <w:jc w:val="both"/>
              <w:rPr>
                <w:sz w:val="22"/>
                <w:szCs w:val="22"/>
                <w:lang w:eastAsia="en-US"/>
              </w:rPr>
            </w:pPr>
            <w:r w:rsidRPr="00D27E39">
              <w:rPr>
                <w:sz w:val="22"/>
                <w:szCs w:val="22"/>
                <w:lang w:eastAsia="en-US"/>
              </w:rPr>
              <w:t>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этим номинальным держателем при осуществлении им брокерской деятельности, оформляются в соответствии с Приложением № 6.1 к настоящим Правилам.</w:t>
            </w:r>
          </w:p>
          <w:p w14:paraId="7205FB0B" w14:textId="77777777" w:rsidR="00D27E39" w:rsidRPr="00D27E39" w:rsidRDefault="00D27E39" w:rsidP="00D27E39">
            <w:pPr>
              <w:autoSpaceDE/>
              <w:autoSpaceDN/>
              <w:spacing w:before="60" w:after="60"/>
              <w:jc w:val="both"/>
              <w:rPr>
                <w:sz w:val="22"/>
                <w:szCs w:val="22"/>
                <w:lang w:eastAsia="en-US"/>
              </w:rPr>
            </w:pPr>
            <w:r w:rsidRPr="00D27E39">
              <w:rPr>
                <w:sz w:val="22"/>
                <w:szCs w:val="22"/>
                <w:lang w:eastAsia="en-US"/>
              </w:rPr>
              <w:t xml:space="preserve">Заявки на погашение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sidRPr="00D27E39">
              <w:rPr>
                <w:sz w:val="22"/>
                <w:szCs w:val="22"/>
                <w:lang w:eastAsia="en-US"/>
              </w:rPr>
              <w:t>Инвестмент</w:t>
            </w:r>
            <w:proofErr w:type="spellEnd"/>
            <w:r w:rsidRPr="00D27E39">
              <w:rPr>
                <w:sz w:val="22"/>
                <w:szCs w:val="22"/>
                <w:lang w:eastAsia="en-US"/>
              </w:rPr>
              <w:t xml:space="preserve"> </w:t>
            </w:r>
            <w:proofErr w:type="spellStart"/>
            <w:r w:rsidRPr="00D27E39">
              <w:rPr>
                <w:sz w:val="22"/>
                <w:szCs w:val="22"/>
                <w:lang w:eastAsia="en-US"/>
              </w:rPr>
              <w:t>Партнерс</w:t>
            </w:r>
            <w:proofErr w:type="spellEnd"/>
            <w:r w:rsidRPr="00D27E39">
              <w:rPr>
                <w:sz w:val="22"/>
                <w:szCs w:val="22"/>
                <w:lang w:eastAsia="en-US"/>
              </w:rPr>
              <w:t xml:space="preserve"> (АО). При этом подпись заявителя или его уполномоченного представителя на заявке на погашение инвестиционных паев должна быть удостоверена нотариально.</w:t>
            </w:r>
          </w:p>
          <w:p w14:paraId="6A7CC769" w14:textId="77777777" w:rsidR="00D27E39" w:rsidRPr="00D27E39" w:rsidRDefault="00D27E39" w:rsidP="00D27E39">
            <w:pPr>
              <w:autoSpaceDE/>
              <w:autoSpaceDN/>
              <w:spacing w:before="60" w:after="60"/>
              <w:jc w:val="both"/>
              <w:rPr>
                <w:sz w:val="22"/>
                <w:szCs w:val="22"/>
                <w:lang w:eastAsia="en-US"/>
              </w:rPr>
            </w:pPr>
            <w:r w:rsidRPr="00D27E39">
              <w:rPr>
                <w:sz w:val="22"/>
                <w:szCs w:val="22"/>
                <w:lang w:eastAsia="en-US"/>
              </w:rPr>
              <w:t xml:space="preserve">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w:t>
            </w:r>
            <w:r w:rsidRPr="00D27E39">
              <w:rPr>
                <w:sz w:val="22"/>
                <w:szCs w:val="22"/>
                <w:lang w:eastAsia="en-US"/>
              </w:rPr>
              <w:lastRenderedPageBreak/>
              <w:t>получения почтового отправления управляющей компанией.</w:t>
            </w:r>
          </w:p>
          <w:p w14:paraId="4FFAEF12" w14:textId="77777777" w:rsidR="00D27E39" w:rsidRPr="00D27E39" w:rsidRDefault="00D27E39" w:rsidP="00D27E39">
            <w:pPr>
              <w:autoSpaceDE/>
              <w:autoSpaceDN/>
              <w:spacing w:before="60" w:after="60"/>
              <w:jc w:val="both"/>
              <w:rPr>
                <w:sz w:val="22"/>
                <w:szCs w:val="22"/>
                <w:lang w:eastAsia="en-US"/>
              </w:rPr>
            </w:pPr>
            <w:r w:rsidRPr="00D27E39">
              <w:rPr>
                <w:sz w:val="22"/>
                <w:szCs w:val="22"/>
                <w:lang w:eastAsia="en-US"/>
              </w:rPr>
              <w:t>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68B25CE7" w14:textId="77777777" w:rsidR="00D27E39" w:rsidRPr="00D27E39" w:rsidRDefault="00D27E39" w:rsidP="00D27E39">
            <w:pPr>
              <w:autoSpaceDE/>
              <w:autoSpaceDN/>
              <w:spacing w:before="60" w:after="60"/>
              <w:jc w:val="both"/>
              <w:rPr>
                <w:b/>
                <w:sz w:val="22"/>
                <w:szCs w:val="22"/>
                <w:lang w:eastAsia="en-US"/>
              </w:rPr>
            </w:pPr>
            <w:r w:rsidRPr="00D27E39">
              <w:rPr>
                <w:b/>
                <w:sz w:val="22"/>
                <w:szCs w:val="22"/>
                <w:lang w:eastAsia="en-US"/>
              </w:rPr>
              <w:t>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1DA3022E" w14:textId="77777777" w:rsidR="00D27E39" w:rsidRPr="00D27E39" w:rsidRDefault="00D27E39" w:rsidP="00D27E39">
            <w:pPr>
              <w:autoSpaceDE/>
              <w:autoSpaceDN/>
              <w:spacing w:before="60" w:after="60"/>
              <w:jc w:val="both"/>
              <w:rPr>
                <w:b/>
                <w:sz w:val="22"/>
                <w:szCs w:val="22"/>
                <w:lang w:eastAsia="en-US"/>
              </w:rPr>
            </w:pPr>
            <w:r w:rsidRPr="00D27E39">
              <w:rPr>
                <w:b/>
                <w:sz w:val="22"/>
                <w:szCs w:val="22"/>
                <w:lang w:eastAsia="en-US"/>
              </w:rPr>
              <w:t>- номинальный держатель направляет заявки на погашение инвестиционных паев с помощью системы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правилами ЭДО ПРСД;</w:t>
            </w:r>
          </w:p>
          <w:p w14:paraId="119766A5" w14:textId="77777777" w:rsidR="00D27E39" w:rsidRPr="00D27E39" w:rsidRDefault="00D27E39" w:rsidP="00D27E39">
            <w:pPr>
              <w:autoSpaceDE/>
              <w:autoSpaceDN/>
              <w:spacing w:before="60" w:after="60"/>
              <w:jc w:val="both"/>
              <w:rPr>
                <w:b/>
                <w:sz w:val="22"/>
                <w:szCs w:val="22"/>
                <w:lang w:eastAsia="en-US"/>
              </w:rPr>
            </w:pPr>
            <w:r w:rsidRPr="00D27E39">
              <w:rPr>
                <w:b/>
                <w:sz w:val="22"/>
                <w:szCs w:val="22"/>
                <w:lang w:eastAsia="en-US"/>
              </w:rPr>
              <w:t>- заявка на погашение инвестиционных паев направлена в форме электронного документа в формате, который предусмотрен правилами ЭДО ПРСД;</w:t>
            </w:r>
          </w:p>
          <w:p w14:paraId="784989CD" w14:textId="77777777" w:rsidR="00D27E39" w:rsidRPr="00D27E39" w:rsidRDefault="00D27E39" w:rsidP="00D27E39">
            <w:pPr>
              <w:autoSpaceDE/>
              <w:autoSpaceDN/>
              <w:spacing w:before="60" w:after="60"/>
              <w:jc w:val="both"/>
              <w:rPr>
                <w:b/>
                <w:sz w:val="22"/>
                <w:szCs w:val="22"/>
                <w:lang w:eastAsia="en-US"/>
              </w:rPr>
            </w:pPr>
            <w:r w:rsidRPr="00D27E39">
              <w:rPr>
                <w:b/>
                <w:sz w:val="22"/>
                <w:szCs w:val="22"/>
                <w:lang w:eastAsia="en-US"/>
              </w:rPr>
              <w:t>-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правилами ЭДО ПРСД.</w:t>
            </w:r>
          </w:p>
          <w:p w14:paraId="383870B7" w14:textId="77777777" w:rsidR="00D27E39" w:rsidRPr="00D27E39" w:rsidRDefault="00D27E39" w:rsidP="00D27E39">
            <w:pPr>
              <w:autoSpaceDE/>
              <w:autoSpaceDN/>
              <w:spacing w:before="60" w:after="60"/>
              <w:jc w:val="both"/>
              <w:rPr>
                <w:b/>
                <w:sz w:val="22"/>
                <w:szCs w:val="22"/>
                <w:lang w:eastAsia="en-US"/>
              </w:rPr>
            </w:pPr>
            <w:r w:rsidRPr="00D27E39">
              <w:rPr>
                <w:b/>
                <w:sz w:val="22"/>
                <w:szCs w:val="22"/>
                <w:lang w:eastAsia="en-US"/>
              </w:rPr>
              <w:t>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6848DE0A" w14:textId="77777777" w:rsidR="00D27E39" w:rsidRPr="00D27E39" w:rsidRDefault="00D27E39" w:rsidP="00D27E39">
            <w:pPr>
              <w:autoSpaceDE/>
              <w:autoSpaceDN/>
              <w:spacing w:before="60" w:after="60"/>
              <w:jc w:val="both"/>
              <w:rPr>
                <w:sz w:val="22"/>
                <w:szCs w:val="22"/>
              </w:rPr>
            </w:pPr>
            <w:r w:rsidRPr="00D27E39">
              <w:rPr>
                <w:sz w:val="22"/>
                <w:szCs w:val="22"/>
              </w:rPr>
              <w:t xml:space="preserve">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 </w:t>
            </w:r>
          </w:p>
          <w:p w14:paraId="4E7B235D" w14:textId="77777777" w:rsidR="00D27E39" w:rsidRPr="00D27E39" w:rsidRDefault="00D27E39" w:rsidP="00D27E39">
            <w:pPr>
              <w:autoSpaceDE/>
              <w:autoSpaceDN/>
              <w:spacing w:before="60" w:after="60"/>
              <w:jc w:val="both"/>
              <w:rPr>
                <w:sz w:val="22"/>
                <w:szCs w:val="22"/>
              </w:rPr>
            </w:pPr>
            <w:r w:rsidRPr="00D27E39">
              <w:rPr>
                <w:sz w:val="22"/>
                <w:szCs w:val="22"/>
              </w:rPr>
              <w:lastRenderedPageBreak/>
              <w:t xml:space="preserve">- номинальный держатель направляет заявки на погашение инвестиционных паев по системе ЭДО, участниками (пользователями) которой являются данный номинальный держатель и управляющая компания, в соответствии с нормативными правовыми актами Российской Федерации, настоящими Правилами и соглашением об ЭДО; </w:t>
            </w:r>
          </w:p>
          <w:p w14:paraId="650878AE" w14:textId="77777777" w:rsidR="00D27E39" w:rsidRPr="00D27E39" w:rsidRDefault="00D27E39" w:rsidP="00D27E39">
            <w:pPr>
              <w:autoSpaceDE/>
              <w:autoSpaceDN/>
              <w:spacing w:before="60" w:after="60"/>
              <w:jc w:val="both"/>
              <w:rPr>
                <w:sz w:val="22"/>
                <w:szCs w:val="22"/>
              </w:rPr>
            </w:pPr>
            <w:r w:rsidRPr="00D27E39">
              <w:rPr>
                <w:sz w:val="22"/>
                <w:szCs w:val="22"/>
              </w:rPr>
              <w:t xml:space="preserve">- заявка на погашение инвестиционных паев направлена в форме электронного документа в формате, который предусмотрен соглашением об ЭДО; </w:t>
            </w:r>
          </w:p>
          <w:p w14:paraId="110A9982" w14:textId="77777777" w:rsidR="00D27E39" w:rsidRPr="00D27E39" w:rsidRDefault="00D27E39" w:rsidP="00D27E39">
            <w:pPr>
              <w:autoSpaceDE/>
              <w:autoSpaceDN/>
              <w:spacing w:before="60" w:after="60"/>
              <w:jc w:val="both"/>
              <w:rPr>
                <w:sz w:val="22"/>
                <w:szCs w:val="22"/>
              </w:rPr>
            </w:pPr>
            <w:r w:rsidRPr="00D27E39">
              <w:rPr>
                <w:sz w:val="22"/>
                <w:szCs w:val="22"/>
              </w:rPr>
              <w:t xml:space="preserve">-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 </w:t>
            </w:r>
          </w:p>
          <w:p w14:paraId="5EAFD216" w14:textId="77777777" w:rsidR="00D27E39" w:rsidRPr="00D27E39" w:rsidRDefault="00D27E39" w:rsidP="00D27E39">
            <w:pPr>
              <w:autoSpaceDE/>
              <w:autoSpaceDN/>
              <w:spacing w:before="60" w:after="60"/>
              <w:jc w:val="both"/>
              <w:rPr>
                <w:sz w:val="22"/>
                <w:szCs w:val="22"/>
                <w:lang w:eastAsia="en-US"/>
              </w:rPr>
            </w:pPr>
            <w:r w:rsidRPr="00D27E39">
              <w:rPr>
                <w:sz w:val="22"/>
                <w:szCs w:val="22"/>
              </w:rPr>
              <w:t xml:space="preserve">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считается дата и время получения номинальным держателем подтверждения о ее поступлении в управляющую компанию. </w:t>
            </w:r>
          </w:p>
          <w:p w14:paraId="1A1B893C" w14:textId="77777777" w:rsidR="00D27E39" w:rsidRPr="00D27E39" w:rsidRDefault="00D27E39" w:rsidP="00D27E39">
            <w:pPr>
              <w:autoSpaceDE/>
              <w:autoSpaceDN/>
              <w:spacing w:before="60" w:after="60"/>
              <w:jc w:val="both"/>
              <w:rPr>
                <w:sz w:val="22"/>
                <w:szCs w:val="22"/>
                <w:lang w:eastAsia="en-US"/>
              </w:rPr>
            </w:pPr>
            <w:r w:rsidRPr="00D27E39">
              <w:rPr>
                <w:sz w:val="22"/>
                <w:szCs w:val="22"/>
                <w:lang w:eastAsia="en-US"/>
              </w:rPr>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2D6C8436" w14:textId="77777777" w:rsidR="00D27E39" w:rsidRPr="00D27E39" w:rsidRDefault="00D27E39" w:rsidP="00D27E39">
            <w:pPr>
              <w:autoSpaceDE/>
              <w:autoSpaceDN/>
              <w:spacing w:before="60" w:after="60"/>
              <w:jc w:val="both"/>
              <w:rPr>
                <w:sz w:val="22"/>
                <w:szCs w:val="22"/>
                <w:lang w:eastAsia="en-US"/>
              </w:rPr>
            </w:pPr>
            <w:r w:rsidRPr="00D27E39">
              <w:rPr>
                <w:sz w:val="22"/>
                <w:szCs w:val="22"/>
                <w:lang w:eastAsia="en-US"/>
              </w:rPr>
              <w:t>Заявки на погашение инвестиционных паев, направленные электронной почтой, факсом или курьером, не принимаются.</w:t>
            </w:r>
          </w:p>
          <w:p w14:paraId="21953097" w14:textId="77777777" w:rsidR="00830FCD" w:rsidRPr="00C81B03" w:rsidRDefault="00830FCD" w:rsidP="00C81B03">
            <w:pPr>
              <w:spacing w:after="100"/>
              <w:jc w:val="both"/>
              <w:rPr>
                <w:sz w:val="22"/>
                <w:szCs w:val="22"/>
              </w:rPr>
            </w:pPr>
          </w:p>
        </w:tc>
        <w:tc>
          <w:tcPr>
            <w:tcW w:w="4253" w:type="dxa"/>
          </w:tcPr>
          <w:p w14:paraId="7DB4F634" w14:textId="77777777" w:rsidR="00D27E39" w:rsidRPr="00D27E39" w:rsidRDefault="00D27E39" w:rsidP="00D27E39">
            <w:pPr>
              <w:autoSpaceDE/>
              <w:autoSpaceDN/>
              <w:spacing w:before="60" w:after="60"/>
              <w:jc w:val="both"/>
              <w:rPr>
                <w:sz w:val="22"/>
                <w:szCs w:val="22"/>
                <w:lang w:eastAsia="en-US"/>
              </w:rPr>
            </w:pPr>
            <w:r w:rsidRPr="00D27E39">
              <w:rPr>
                <w:sz w:val="22"/>
                <w:szCs w:val="22"/>
                <w:lang w:eastAsia="en-US"/>
              </w:rPr>
              <w:lastRenderedPageBreak/>
              <w:t>Требования о погашении инвестиционных паев подаются в форме заявки на погашение инвестиционных паев, содержащей обязательные сведения, предусмотренные Приложениями №4, №5, №6 или № 6.1 к настоящим Правилам.</w:t>
            </w:r>
          </w:p>
          <w:p w14:paraId="22561A09" w14:textId="77777777" w:rsidR="00D27E39" w:rsidRPr="00D27E39" w:rsidRDefault="00D27E39" w:rsidP="00D27E39">
            <w:pPr>
              <w:autoSpaceDE/>
              <w:autoSpaceDN/>
              <w:spacing w:before="60" w:after="60"/>
              <w:jc w:val="both"/>
              <w:rPr>
                <w:sz w:val="22"/>
                <w:szCs w:val="22"/>
                <w:lang w:eastAsia="en-US"/>
              </w:rPr>
            </w:pPr>
            <w:r w:rsidRPr="00D27E39">
              <w:rPr>
                <w:sz w:val="22"/>
                <w:szCs w:val="22"/>
                <w:lang w:eastAsia="en-US"/>
              </w:rPr>
              <w:t>Заявки на погашение инвестиционных паев носят безотзывный характер.</w:t>
            </w:r>
          </w:p>
          <w:p w14:paraId="5C318989" w14:textId="77777777" w:rsidR="00D27E39" w:rsidRPr="00D27E39" w:rsidRDefault="00D27E39" w:rsidP="00D27E39">
            <w:pPr>
              <w:autoSpaceDE/>
              <w:autoSpaceDN/>
              <w:spacing w:before="60" w:after="60"/>
              <w:jc w:val="both"/>
              <w:rPr>
                <w:sz w:val="22"/>
                <w:szCs w:val="22"/>
                <w:lang w:eastAsia="en-US"/>
              </w:rPr>
            </w:pPr>
            <w:r w:rsidRPr="00D27E39">
              <w:rPr>
                <w:sz w:val="22"/>
                <w:szCs w:val="22"/>
                <w:lang w:eastAsia="en-US"/>
              </w:rPr>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7376246F" w14:textId="77777777" w:rsidR="00D27E39" w:rsidRPr="00D27E39" w:rsidRDefault="00D27E39" w:rsidP="00D27E39">
            <w:pPr>
              <w:autoSpaceDE/>
              <w:autoSpaceDN/>
              <w:spacing w:before="60" w:after="60"/>
              <w:jc w:val="both"/>
              <w:rPr>
                <w:sz w:val="22"/>
                <w:szCs w:val="22"/>
                <w:lang w:eastAsia="en-US"/>
              </w:rPr>
            </w:pPr>
            <w:r w:rsidRPr="00D27E39">
              <w:rPr>
                <w:sz w:val="22"/>
                <w:szCs w:val="22"/>
                <w:lang w:eastAsia="en-US"/>
              </w:rPr>
              <w:t xml:space="preserve">Заявки на погашение инвестиционных паев могут подаваться во всех местах </w:t>
            </w:r>
            <w:r w:rsidRPr="00D27E39">
              <w:rPr>
                <w:sz w:val="22"/>
                <w:szCs w:val="22"/>
                <w:lang w:eastAsia="en-US"/>
              </w:rPr>
              <w:lastRenderedPageBreak/>
              <w:t>приема заявок на приобретение инвестиционных паев.</w:t>
            </w:r>
          </w:p>
          <w:p w14:paraId="1660A419" w14:textId="77777777" w:rsidR="00D27E39" w:rsidRPr="00D27E39" w:rsidRDefault="00D27E39" w:rsidP="00D27E39">
            <w:pPr>
              <w:autoSpaceDE/>
              <w:autoSpaceDN/>
              <w:spacing w:before="60" w:after="60"/>
              <w:jc w:val="both"/>
              <w:rPr>
                <w:sz w:val="22"/>
                <w:szCs w:val="22"/>
                <w:lang w:eastAsia="en-US"/>
              </w:rPr>
            </w:pPr>
            <w:r w:rsidRPr="00D27E39">
              <w:rPr>
                <w:sz w:val="22"/>
                <w:szCs w:val="22"/>
                <w:lang w:eastAsia="en-US"/>
              </w:rPr>
              <w:t>Заявки на погашение инвестиционных паев подаются в следующем порядке:</w:t>
            </w:r>
          </w:p>
          <w:p w14:paraId="14840A9B" w14:textId="77777777" w:rsidR="00D27E39" w:rsidRPr="00D27E39" w:rsidRDefault="00D27E39" w:rsidP="00D27E39">
            <w:pPr>
              <w:widowControl w:val="0"/>
              <w:adjustRightInd w:val="0"/>
              <w:jc w:val="both"/>
              <w:rPr>
                <w:sz w:val="22"/>
                <w:szCs w:val="22"/>
                <w:lang w:eastAsia="en-US"/>
              </w:rPr>
            </w:pPr>
            <w:r w:rsidRPr="00D27E39">
              <w:rPr>
                <w:sz w:val="22"/>
                <w:szCs w:val="22"/>
                <w:lang w:eastAsia="en-US"/>
              </w:rPr>
              <w:t xml:space="preserve">Заявки на погашение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№4 или Приложением №5 к настоящим Правилам и подаются этим владельцем инвестиционных паев или его уполномоченным представителем. </w:t>
            </w:r>
          </w:p>
          <w:p w14:paraId="2897A6A4" w14:textId="77777777" w:rsidR="00D27E39" w:rsidRPr="00D27E39" w:rsidRDefault="00D27E39" w:rsidP="00D27E39">
            <w:pPr>
              <w:autoSpaceDE/>
              <w:autoSpaceDN/>
              <w:spacing w:before="60" w:after="60"/>
              <w:jc w:val="both"/>
              <w:rPr>
                <w:sz w:val="22"/>
                <w:szCs w:val="22"/>
                <w:lang w:eastAsia="en-US"/>
              </w:rPr>
            </w:pPr>
            <w:r w:rsidRPr="00D27E39">
              <w:rPr>
                <w:sz w:val="22"/>
                <w:szCs w:val="22"/>
                <w:lang w:eastAsia="en-US"/>
              </w:rPr>
              <w:t>Заявки на погашение инвестиционных паев, права на которые учитываются в реестре владельцев инвестиционных паев на лицевом счете, открытом номинальному держателю, подаются этим номинальным держателем.</w:t>
            </w:r>
          </w:p>
          <w:p w14:paraId="5CE09C3F" w14:textId="77777777" w:rsidR="00D27E39" w:rsidRPr="00D27E39" w:rsidRDefault="00D27E39" w:rsidP="00D27E39">
            <w:pPr>
              <w:widowControl w:val="0"/>
              <w:adjustRightInd w:val="0"/>
              <w:jc w:val="both"/>
              <w:rPr>
                <w:sz w:val="22"/>
                <w:szCs w:val="22"/>
                <w:lang w:eastAsia="en-US"/>
              </w:rPr>
            </w:pPr>
            <w:r w:rsidRPr="00D27E39">
              <w:rPr>
                <w:sz w:val="22"/>
                <w:szCs w:val="22"/>
                <w:lang w:eastAsia="en-US"/>
              </w:rPr>
              <w:t>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этим номинальным держателем не при осуществлении им брокерской деятельности, оформляются в соответствии с Приложением № 6 к настоящим Правилам.</w:t>
            </w:r>
          </w:p>
          <w:p w14:paraId="2FD6FF58" w14:textId="77777777" w:rsidR="00D27E39" w:rsidRPr="00D27E39" w:rsidRDefault="00D27E39" w:rsidP="00D27E39">
            <w:pPr>
              <w:widowControl w:val="0"/>
              <w:adjustRightInd w:val="0"/>
              <w:jc w:val="both"/>
              <w:rPr>
                <w:sz w:val="22"/>
                <w:szCs w:val="22"/>
                <w:lang w:eastAsia="en-US"/>
              </w:rPr>
            </w:pPr>
            <w:r w:rsidRPr="00D27E39">
              <w:rPr>
                <w:sz w:val="22"/>
                <w:szCs w:val="22"/>
                <w:lang w:eastAsia="en-US"/>
              </w:rPr>
              <w:t>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этим номинальным держателем при осуществлении им брокерской деятельности, оформляются в соответствии с Приложением № 6.1 к настоящим Правилам.</w:t>
            </w:r>
          </w:p>
          <w:p w14:paraId="660EA05E" w14:textId="60AA3CD0" w:rsidR="00D27E39" w:rsidRPr="00D27E39" w:rsidRDefault="00D27E39" w:rsidP="00D27E39">
            <w:pPr>
              <w:autoSpaceDE/>
              <w:autoSpaceDN/>
              <w:spacing w:before="60" w:after="60"/>
              <w:jc w:val="both"/>
              <w:rPr>
                <w:sz w:val="22"/>
                <w:szCs w:val="22"/>
                <w:lang w:eastAsia="en-US"/>
              </w:rPr>
            </w:pPr>
            <w:r w:rsidRPr="00D27E39">
              <w:rPr>
                <w:sz w:val="22"/>
                <w:szCs w:val="22"/>
                <w:lang w:eastAsia="en-US"/>
              </w:rPr>
              <w:t>Заявки на погашение инвестиционных паев</w:t>
            </w:r>
            <w:r>
              <w:rPr>
                <w:sz w:val="22"/>
                <w:szCs w:val="22"/>
                <w:lang w:eastAsia="en-US"/>
              </w:rPr>
              <w:t xml:space="preserve">, </w:t>
            </w:r>
            <w:r w:rsidRPr="00EA4E26">
              <w:rPr>
                <w:b/>
                <w:sz w:val="22"/>
                <w:szCs w:val="22"/>
                <w:lang w:eastAsia="en-US"/>
              </w:rPr>
              <w:t>оформленные в соответствии с Приложением №4 и Приложением №5 к настоящим Правилам</w:t>
            </w:r>
            <w:r>
              <w:rPr>
                <w:sz w:val="22"/>
                <w:szCs w:val="22"/>
                <w:lang w:eastAsia="en-US"/>
              </w:rPr>
              <w:t>,</w:t>
            </w:r>
            <w:r w:rsidRPr="008B067F">
              <w:rPr>
                <w:sz w:val="22"/>
                <w:szCs w:val="22"/>
                <w:lang w:eastAsia="en-US"/>
              </w:rPr>
              <w:t xml:space="preserve"> </w:t>
            </w:r>
            <w:r w:rsidRPr="00D27E39">
              <w:rPr>
                <w:sz w:val="22"/>
                <w:szCs w:val="22"/>
                <w:lang w:eastAsia="en-US"/>
              </w:rPr>
              <w:t xml:space="preserve">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sidRPr="00D27E39">
              <w:rPr>
                <w:sz w:val="22"/>
                <w:szCs w:val="22"/>
                <w:lang w:eastAsia="en-US"/>
              </w:rPr>
              <w:t>Инвестмент</w:t>
            </w:r>
            <w:proofErr w:type="spellEnd"/>
            <w:r w:rsidRPr="00D27E39">
              <w:rPr>
                <w:sz w:val="22"/>
                <w:szCs w:val="22"/>
                <w:lang w:eastAsia="en-US"/>
              </w:rPr>
              <w:t xml:space="preserve"> </w:t>
            </w:r>
            <w:proofErr w:type="spellStart"/>
            <w:r w:rsidRPr="00D27E39">
              <w:rPr>
                <w:sz w:val="22"/>
                <w:szCs w:val="22"/>
                <w:lang w:eastAsia="en-US"/>
              </w:rPr>
              <w:t>Партнерс</w:t>
            </w:r>
            <w:proofErr w:type="spellEnd"/>
            <w:r w:rsidRPr="00D27E39">
              <w:rPr>
                <w:sz w:val="22"/>
                <w:szCs w:val="22"/>
                <w:lang w:eastAsia="en-US"/>
              </w:rPr>
              <w:t xml:space="preserve"> (АО). При этом подпись заявителя или его уполномоченного представителя на заявке на погашение инвестиционных паев должна быть удостоверена нотариально.</w:t>
            </w:r>
          </w:p>
          <w:p w14:paraId="5A2B2856" w14:textId="77777777" w:rsidR="00D27E39" w:rsidRPr="00D27E39" w:rsidRDefault="00D27E39" w:rsidP="00D27E39">
            <w:pPr>
              <w:autoSpaceDE/>
              <w:autoSpaceDN/>
              <w:spacing w:before="60" w:after="60"/>
              <w:jc w:val="both"/>
              <w:rPr>
                <w:sz w:val="22"/>
                <w:szCs w:val="22"/>
                <w:lang w:eastAsia="en-US"/>
              </w:rPr>
            </w:pPr>
            <w:r w:rsidRPr="00D27E39">
              <w:rPr>
                <w:sz w:val="22"/>
                <w:szCs w:val="22"/>
                <w:lang w:eastAsia="en-US"/>
              </w:rPr>
              <w:t xml:space="preserve">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w:t>
            </w:r>
            <w:r w:rsidRPr="00D27E39">
              <w:rPr>
                <w:sz w:val="22"/>
                <w:szCs w:val="22"/>
                <w:lang w:eastAsia="en-US"/>
              </w:rPr>
              <w:lastRenderedPageBreak/>
              <w:t>получения почтового отправления управляющей компанией.</w:t>
            </w:r>
          </w:p>
          <w:p w14:paraId="44B7648D" w14:textId="77777777" w:rsidR="00D27E39" w:rsidRPr="00D27E39" w:rsidRDefault="00D27E39" w:rsidP="00D27E39">
            <w:pPr>
              <w:autoSpaceDE/>
              <w:autoSpaceDN/>
              <w:spacing w:before="60" w:after="60"/>
              <w:jc w:val="both"/>
              <w:rPr>
                <w:sz w:val="22"/>
                <w:szCs w:val="22"/>
                <w:lang w:eastAsia="en-US"/>
              </w:rPr>
            </w:pPr>
            <w:r w:rsidRPr="00D27E39">
              <w:rPr>
                <w:sz w:val="22"/>
                <w:szCs w:val="22"/>
                <w:lang w:eastAsia="en-US"/>
              </w:rPr>
              <w:t>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57CE1851" w14:textId="6F4D74B7" w:rsidR="00D27E39" w:rsidRPr="00D27E39" w:rsidRDefault="008D06FD" w:rsidP="00D27E39">
            <w:pPr>
              <w:autoSpaceDE/>
              <w:autoSpaceDN/>
              <w:spacing w:before="60" w:after="60"/>
              <w:jc w:val="both"/>
              <w:rPr>
                <w:sz w:val="22"/>
                <w:szCs w:val="22"/>
              </w:rPr>
            </w:pPr>
            <w:r>
              <w:rPr>
                <w:sz w:val="22"/>
                <w:szCs w:val="22"/>
                <w:lang w:eastAsia="en-US"/>
              </w:rPr>
              <w:t>З</w:t>
            </w:r>
            <w:r w:rsidR="00D27E39" w:rsidRPr="00D27E39">
              <w:rPr>
                <w:sz w:val="22"/>
                <w:szCs w:val="22"/>
              </w:rPr>
              <w:t>аявки н</w:t>
            </w:r>
            <w:r>
              <w:rPr>
                <w:sz w:val="22"/>
                <w:szCs w:val="22"/>
              </w:rPr>
              <w:t>а погашение инвестиционных паев</w:t>
            </w:r>
            <w:r w:rsidR="00D27E39" w:rsidRPr="00D27E39">
              <w:rPr>
                <w:sz w:val="22"/>
                <w:szCs w:val="22"/>
              </w:rPr>
              <w:t xml:space="preserve"> </w:t>
            </w:r>
            <w:r w:rsidRPr="008D06FD">
              <w:rPr>
                <w:b/>
                <w:sz w:val="22"/>
                <w:szCs w:val="22"/>
              </w:rPr>
              <w:t>направляются</w:t>
            </w:r>
            <w:r w:rsidR="00D27E39" w:rsidRPr="00D27E39">
              <w:rPr>
                <w:sz w:val="22"/>
                <w:szCs w:val="22"/>
              </w:rPr>
              <w:t xml:space="preserve">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 </w:t>
            </w:r>
          </w:p>
          <w:p w14:paraId="1887C693" w14:textId="77777777" w:rsidR="00D27E39" w:rsidRPr="00D27E39" w:rsidRDefault="00D27E39" w:rsidP="00D27E39">
            <w:pPr>
              <w:autoSpaceDE/>
              <w:autoSpaceDN/>
              <w:spacing w:before="60" w:after="60"/>
              <w:jc w:val="both"/>
              <w:rPr>
                <w:sz w:val="22"/>
                <w:szCs w:val="22"/>
              </w:rPr>
            </w:pPr>
            <w:r w:rsidRPr="00D27E39">
              <w:rPr>
                <w:sz w:val="22"/>
                <w:szCs w:val="22"/>
              </w:rPr>
              <w:t xml:space="preserve">- номинальный держатель направляет заявки на погашение инвестиционных паев по системе ЭДО, участниками (пользователями) которой являются данный номинальный держатель и управляющая компания, в соответствии с нормативными правовыми актами Российской Федерации, настоящими Правилами и соглашением об ЭДО; </w:t>
            </w:r>
          </w:p>
          <w:p w14:paraId="2BD9C581" w14:textId="77777777" w:rsidR="00D27E39" w:rsidRPr="00D27E39" w:rsidRDefault="00D27E39" w:rsidP="00D27E39">
            <w:pPr>
              <w:autoSpaceDE/>
              <w:autoSpaceDN/>
              <w:spacing w:before="60" w:after="60"/>
              <w:jc w:val="both"/>
              <w:rPr>
                <w:sz w:val="22"/>
                <w:szCs w:val="22"/>
              </w:rPr>
            </w:pPr>
            <w:r w:rsidRPr="00D27E39">
              <w:rPr>
                <w:sz w:val="22"/>
                <w:szCs w:val="22"/>
              </w:rPr>
              <w:t xml:space="preserve">- заявка на погашение инвестиционных паев направлена в форме электронного документа в формате, который предусмотрен соглашением об ЭДО; </w:t>
            </w:r>
          </w:p>
          <w:p w14:paraId="5C7AA002" w14:textId="77777777" w:rsidR="00D27E39" w:rsidRPr="00D27E39" w:rsidRDefault="00D27E39" w:rsidP="00D27E39">
            <w:pPr>
              <w:autoSpaceDE/>
              <w:autoSpaceDN/>
              <w:spacing w:before="60" w:after="60"/>
              <w:jc w:val="both"/>
              <w:rPr>
                <w:sz w:val="22"/>
                <w:szCs w:val="22"/>
              </w:rPr>
            </w:pPr>
            <w:r w:rsidRPr="00D27E39">
              <w:rPr>
                <w:sz w:val="22"/>
                <w:szCs w:val="22"/>
              </w:rPr>
              <w:t xml:space="preserve">-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 </w:t>
            </w:r>
          </w:p>
          <w:p w14:paraId="64F0B8A3" w14:textId="77777777" w:rsidR="00A96FD1" w:rsidRPr="00F65D04" w:rsidRDefault="00A96FD1" w:rsidP="00A96FD1">
            <w:pPr>
              <w:autoSpaceDE/>
              <w:autoSpaceDN/>
              <w:jc w:val="both"/>
              <w:rPr>
                <w:b/>
                <w:sz w:val="22"/>
                <w:szCs w:val="22"/>
              </w:rPr>
            </w:pPr>
            <w:r w:rsidRPr="00F65D04">
              <w:rPr>
                <w:b/>
                <w:sz w:val="22"/>
                <w:szCs w:val="22"/>
                <w:lang w:eastAsia="en-US"/>
              </w:rPr>
              <w:t xml:space="preserve">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w:t>
            </w:r>
            <w:r w:rsidRPr="00F65D04">
              <w:rPr>
                <w:b/>
                <w:sz w:val="22"/>
                <w:szCs w:val="22"/>
              </w:rPr>
              <w:t>считается дата и время</w:t>
            </w:r>
            <w:r>
              <w:rPr>
                <w:b/>
                <w:sz w:val="22"/>
                <w:szCs w:val="22"/>
              </w:rPr>
              <w:t>,</w:t>
            </w:r>
            <w:r w:rsidRPr="00F65D04">
              <w:rPr>
                <w:b/>
                <w:sz w:val="22"/>
                <w:szCs w:val="22"/>
              </w:rPr>
              <w:t xml:space="preserve"> указанные в полученном номинальным держателем подтверждении о ее поступлении в управляющую компанию посредством ЭДО.</w:t>
            </w:r>
          </w:p>
          <w:p w14:paraId="66AFFD73" w14:textId="03AAB712" w:rsidR="00D27E39" w:rsidRPr="00D27E39" w:rsidRDefault="00D27E39" w:rsidP="00D27E39">
            <w:pPr>
              <w:autoSpaceDE/>
              <w:autoSpaceDN/>
              <w:spacing w:before="60" w:after="60"/>
              <w:jc w:val="both"/>
              <w:rPr>
                <w:sz w:val="22"/>
                <w:szCs w:val="22"/>
                <w:lang w:eastAsia="en-US"/>
              </w:rPr>
            </w:pPr>
            <w:r w:rsidRPr="00D27E39">
              <w:rPr>
                <w:sz w:val="22"/>
                <w:szCs w:val="22"/>
                <w:lang w:eastAsia="en-US"/>
              </w:rPr>
              <w:t xml:space="preserve">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w:t>
            </w:r>
            <w:r w:rsidRPr="00D27E39">
              <w:rPr>
                <w:sz w:val="22"/>
                <w:szCs w:val="22"/>
                <w:lang w:eastAsia="en-US"/>
              </w:rPr>
              <w:lastRenderedPageBreak/>
              <w:t>электронного документа, подписанного ЭП</w:t>
            </w:r>
            <w:r w:rsidR="00A96FD1">
              <w:rPr>
                <w:sz w:val="22"/>
                <w:szCs w:val="22"/>
                <w:lang w:eastAsia="en-US"/>
              </w:rPr>
              <w:t xml:space="preserve"> </w:t>
            </w:r>
            <w:r w:rsidR="007A6F8C">
              <w:rPr>
                <w:b/>
                <w:sz w:val="22"/>
                <w:szCs w:val="22"/>
                <w:lang w:eastAsia="en-US"/>
              </w:rPr>
              <w:t>управляющей компании</w:t>
            </w:r>
            <w:r w:rsidR="00A96FD1" w:rsidRPr="0005121A">
              <w:rPr>
                <w:b/>
                <w:sz w:val="22"/>
                <w:szCs w:val="22"/>
                <w:lang w:eastAsia="en-US"/>
              </w:rPr>
              <w:t xml:space="preserve"> посредством ЭДО</w:t>
            </w:r>
            <w:r w:rsidRPr="00D27E39">
              <w:rPr>
                <w:sz w:val="22"/>
                <w:szCs w:val="22"/>
                <w:lang w:eastAsia="en-US"/>
              </w:rPr>
              <w:t>.</w:t>
            </w:r>
          </w:p>
          <w:p w14:paraId="089B1459" w14:textId="77777777" w:rsidR="00D27E39" w:rsidRPr="00D27E39" w:rsidRDefault="00D27E39" w:rsidP="00D27E39">
            <w:pPr>
              <w:autoSpaceDE/>
              <w:autoSpaceDN/>
              <w:spacing w:before="60" w:after="60"/>
              <w:jc w:val="both"/>
              <w:rPr>
                <w:sz w:val="22"/>
                <w:szCs w:val="22"/>
                <w:lang w:eastAsia="en-US"/>
              </w:rPr>
            </w:pPr>
            <w:r w:rsidRPr="00D27E39">
              <w:rPr>
                <w:sz w:val="22"/>
                <w:szCs w:val="22"/>
                <w:lang w:eastAsia="en-US"/>
              </w:rPr>
              <w:t>Заявки на погашение инвестиционных паев, направленные электронной почтой, факсом или курьером, не принимаются.</w:t>
            </w:r>
          </w:p>
          <w:p w14:paraId="7375CEF8" w14:textId="77777777" w:rsidR="00830FCD" w:rsidRPr="00C81B03" w:rsidRDefault="00830FCD" w:rsidP="00C81B03">
            <w:pPr>
              <w:spacing w:after="100"/>
              <w:jc w:val="both"/>
              <w:rPr>
                <w:sz w:val="22"/>
                <w:szCs w:val="22"/>
              </w:rPr>
            </w:pPr>
          </w:p>
        </w:tc>
      </w:tr>
      <w:tr w:rsidR="00251414" w:rsidRPr="00203E3A" w14:paraId="69F1C0D6" w14:textId="77777777" w:rsidTr="00DF58CB">
        <w:trPr>
          <w:trHeight w:val="652"/>
        </w:trPr>
        <w:tc>
          <w:tcPr>
            <w:tcW w:w="568" w:type="dxa"/>
          </w:tcPr>
          <w:p w14:paraId="1FF1C52F" w14:textId="657A6862" w:rsidR="00251414" w:rsidRDefault="00251414" w:rsidP="00484DF4">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12</w:t>
            </w:r>
          </w:p>
        </w:tc>
        <w:tc>
          <w:tcPr>
            <w:tcW w:w="1076" w:type="dxa"/>
          </w:tcPr>
          <w:p w14:paraId="1926553F" w14:textId="2F4E772E" w:rsidR="00251414" w:rsidRDefault="00251414" w:rsidP="00484DF4">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65.4.</w:t>
            </w:r>
          </w:p>
        </w:tc>
        <w:tc>
          <w:tcPr>
            <w:tcW w:w="4168" w:type="dxa"/>
          </w:tcPr>
          <w:p w14:paraId="5BFC4CAD" w14:textId="77777777" w:rsidR="00675E3E" w:rsidRPr="00675E3E" w:rsidRDefault="00675E3E" w:rsidP="00675E3E">
            <w:pPr>
              <w:autoSpaceDE/>
              <w:autoSpaceDN/>
              <w:adjustRightInd w:val="0"/>
              <w:ind w:firstLine="709"/>
              <w:jc w:val="both"/>
              <w:rPr>
                <w:sz w:val="22"/>
                <w:szCs w:val="22"/>
                <w:lang w:eastAsia="en-US"/>
              </w:rPr>
            </w:pPr>
            <w:r w:rsidRPr="00675E3E">
              <w:rPr>
                <w:sz w:val="22"/>
                <w:szCs w:val="22"/>
                <w:lang w:eastAsia="en-US"/>
              </w:rPr>
              <w:t xml:space="preserve">Агенту, являющемуся страховой организацией, заявки на погашение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675E3E">
              <w:rPr>
                <w:bCs/>
                <w:sz w:val="22"/>
                <w:szCs w:val="22"/>
              </w:rPr>
              <w:t>Законом Российской Федерации от 27.11.1992 N 4015-1 "Об организации страхового дела в Российской Федерации"</w:t>
            </w:r>
            <w:r w:rsidRPr="00675E3E">
              <w:rPr>
                <w:sz w:val="22"/>
                <w:szCs w:val="22"/>
                <w:lang w:eastAsia="en-US"/>
              </w:rPr>
              <w:t xml:space="preserve">, предусматривающие полномочия этой страховой организации на совершение сделок по погашению инвестиционных </w:t>
            </w:r>
            <w:r w:rsidRPr="00675E3E">
              <w:rPr>
                <w:sz w:val="22"/>
                <w:szCs w:val="22"/>
                <w:lang w:eastAsia="en-US"/>
              </w:rPr>
              <w:lastRenderedPageBreak/>
              <w:t>паев фонда, приобретенных в рамках Договора ДСЖ, от имени, за счет и по указанию таких физических лиц.</w:t>
            </w:r>
          </w:p>
          <w:p w14:paraId="79167351" w14:textId="77777777" w:rsidR="00675E3E" w:rsidRPr="00675E3E" w:rsidRDefault="00675E3E" w:rsidP="00675E3E">
            <w:pPr>
              <w:autoSpaceDE/>
              <w:autoSpaceDN/>
              <w:spacing w:before="60" w:after="60"/>
              <w:ind w:firstLine="720"/>
              <w:jc w:val="both"/>
              <w:rPr>
                <w:sz w:val="22"/>
                <w:szCs w:val="22"/>
                <w:lang w:eastAsia="en-US"/>
              </w:rPr>
            </w:pPr>
            <w:r w:rsidRPr="00675E3E">
              <w:rPr>
                <w:sz w:val="22"/>
                <w:szCs w:val="22"/>
                <w:lang w:eastAsia="en-US"/>
              </w:rPr>
              <w:t>Указанные в настоящем пункте заявки на погашение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погашению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6D52EEE6" w14:textId="77777777" w:rsidR="00675E3E" w:rsidRPr="00675E3E" w:rsidRDefault="00675E3E" w:rsidP="00675E3E">
            <w:pPr>
              <w:adjustRightInd w:val="0"/>
              <w:ind w:firstLine="709"/>
              <w:jc w:val="both"/>
              <w:rPr>
                <w:sz w:val="22"/>
                <w:szCs w:val="22"/>
                <w:lang w:eastAsia="en-US"/>
              </w:rPr>
            </w:pPr>
            <w:r w:rsidRPr="00675E3E">
              <w:rPr>
                <w:sz w:val="22"/>
                <w:szCs w:val="22"/>
                <w:lang w:eastAsia="en-US"/>
              </w:rPr>
              <w:t xml:space="preserve">Указанная в настоящем пункте заявка на погашение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   </w:t>
            </w:r>
          </w:p>
          <w:p w14:paraId="6EA11C10" w14:textId="77777777" w:rsidR="00251414" w:rsidRPr="00D27E39" w:rsidRDefault="00251414" w:rsidP="00D27E39">
            <w:pPr>
              <w:autoSpaceDE/>
              <w:autoSpaceDN/>
              <w:spacing w:before="60" w:after="60"/>
              <w:jc w:val="both"/>
              <w:rPr>
                <w:sz w:val="22"/>
                <w:szCs w:val="22"/>
                <w:lang w:eastAsia="en-US"/>
              </w:rPr>
            </w:pPr>
          </w:p>
        </w:tc>
        <w:tc>
          <w:tcPr>
            <w:tcW w:w="4253" w:type="dxa"/>
          </w:tcPr>
          <w:p w14:paraId="6DA2F53A" w14:textId="77777777" w:rsidR="00675E3E" w:rsidRPr="00675E3E" w:rsidRDefault="00675E3E" w:rsidP="00675E3E">
            <w:pPr>
              <w:autoSpaceDE/>
              <w:autoSpaceDN/>
              <w:adjustRightInd w:val="0"/>
              <w:ind w:firstLine="709"/>
              <w:jc w:val="both"/>
              <w:rPr>
                <w:sz w:val="22"/>
                <w:szCs w:val="22"/>
                <w:lang w:eastAsia="en-US"/>
              </w:rPr>
            </w:pPr>
            <w:r w:rsidRPr="00675E3E">
              <w:rPr>
                <w:sz w:val="22"/>
                <w:szCs w:val="22"/>
                <w:lang w:eastAsia="en-US"/>
              </w:rPr>
              <w:lastRenderedPageBreak/>
              <w:t xml:space="preserve">Агенту, являющемуся страховой организацией, заявки на погашение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675E3E">
              <w:rPr>
                <w:bCs/>
                <w:sz w:val="22"/>
                <w:szCs w:val="22"/>
              </w:rPr>
              <w:t>Законом Российской Федерации от 27.11.1992 N 4015-1 "Об организации страхового дела в Российской Федерации"</w:t>
            </w:r>
            <w:r w:rsidRPr="00675E3E">
              <w:rPr>
                <w:sz w:val="22"/>
                <w:szCs w:val="22"/>
                <w:lang w:eastAsia="en-US"/>
              </w:rPr>
              <w:t xml:space="preserve">, предусматривающие полномочия этой страховой организации на совершение сделок по погашению инвестиционных паев фонда, приобретенных в рамках </w:t>
            </w:r>
            <w:r w:rsidRPr="00675E3E">
              <w:rPr>
                <w:sz w:val="22"/>
                <w:szCs w:val="22"/>
                <w:lang w:eastAsia="en-US"/>
              </w:rPr>
              <w:lastRenderedPageBreak/>
              <w:t>Договора ДСЖ, от имени, за счет и по указанию таких физических лиц.</w:t>
            </w:r>
          </w:p>
          <w:p w14:paraId="1FA6AF81" w14:textId="77777777" w:rsidR="00675E3E" w:rsidRPr="00675E3E" w:rsidRDefault="00675E3E" w:rsidP="00675E3E">
            <w:pPr>
              <w:autoSpaceDE/>
              <w:autoSpaceDN/>
              <w:spacing w:before="60" w:after="60"/>
              <w:ind w:firstLine="720"/>
              <w:jc w:val="both"/>
              <w:rPr>
                <w:sz w:val="22"/>
                <w:szCs w:val="22"/>
                <w:lang w:eastAsia="en-US"/>
              </w:rPr>
            </w:pPr>
            <w:r w:rsidRPr="00675E3E">
              <w:rPr>
                <w:sz w:val="22"/>
                <w:szCs w:val="22"/>
                <w:lang w:eastAsia="en-US"/>
              </w:rPr>
              <w:t>Указанные в настоящем пункте заявки на погашение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погашению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35BE8B46" w14:textId="3B484833" w:rsidR="00251414" w:rsidRPr="00D27E39" w:rsidRDefault="00C84460" w:rsidP="00D27E39">
            <w:pPr>
              <w:autoSpaceDE/>
              <w:autoSpaceDN/>
              <w:spacing w:before="60" w:after="60"/>
              <w:jc w:val="both"/>
              <w:rPr>
                <w:sz w:val="22"/>
                <w:szCs w:val="22"/>
                <w:lang w:eastAsia="en-US"/>
              </w:rPr>
            </w:pPr>
            <w:r>
              <w:rPr>
                <w:sz w:val="22"/>
                <w:szCs w:val="22"/>
                <w:lang w:eastAsia="en-US"/>
              </w:rPr>
              <w:t xml:space="preserve">             </w:t>
            </w:r>
            <w:r w:rsidRPr="001D4C8A">
              <w:rPr>
                <w:sz w:val="22"/>
                <w:szCs w:val="22"/>
                <w:lang w:eastAsia="en-US"/>
              </w:rPr>
              <w:t xml:space="preserve">Указанная в настоящем пункте заявка на погашение инвестиционных паев может подаваться в форме электронного документа в формате, предусмотренном </w:t>
            </w:r>
            <w:r w:rsidRPr="00A0290D">
              <w:rPr>
                <w:b/>
                <w:sz w:val="22"/>
                <w:szCs w:val="22"/>
                <w:lang w:eastAsia="en-US"/>
              </w:rPr>
              <w:t>Спецификацией форматов электронных документов</w:t>
            </w:r>
            <w:r w:rsidRPr="00481587">
              <w:rPr>
                <w:sz w:val="22"/>
                <w:szCs w:val="22"/>
                <w:lang w:eastAsia="en-US"/>
              </w:rPr>
              <w:t>,</w:t>
            </w:r>
            <w:r>
              <w:rPr>
                <w:sz w:val="22"/>
                <w:szCs w:val="22"/>
                <w:lang w:eastAsia="en-US"/>
              </w:rPr>
              <w:t xml:space="preserve"> </w:t>
            </w:r>
            <w:r w:rsidRPr="00D8285C">
              <w:rPr>
                <w:b/>
                <w:sz w:val="22"/>
                <w:szCs w:val="22"/>
              </w:rPr>
              <w:t xml:space="preserve">размещенной управляющей компанией в сети Интернет по адресу </w:t>
            </w:r>
            <w:hyperlink r:id="rId12" w:history="1">
              <w:r w:rsidRPr="00D8285C">
                <w:rPr>
                  <w:b/>
                  <w:color w:val="0000FF"/>
                  <w:sz w:val="22"/>
                  <w:szCs w:val="22"/>
                  <w:u w:val="single"/>
                </w:rPr>
                <w:t>https://www.tkbip.ru</w:t>
              </w:r>
            </w:hyperlink>
            <w:r w:rsidRPr="001D4C8A">
              <w:rPr>
                <w:sz w:val="22"/>
                <w:szCs w:val="22"/>
                <w:lang w:eastAsia="en-US"/>
              </w:rPr>
              <w:t>,</w:t>
            </w:r>
            <w:r>
              <w:rPr>
                <w:sz w:val="22"/>
                <w:szCs w:val="22"/>
                <w:lang w:eastAsia="en-US"/>
              </w:rPr>
              <w:t xml:space="preserve"> </w:t>
            </w:r>
            <w:r w:rsidRPr="001D4C8A">
              <w:rPr>
                <w:sz w:val="22"/>
                <w:szCs w:val="22"/>
                <w:lang w:eastAsia="en-US"/>
              </w:rPr>
              <w:t xml:space="preserve"> содержащего усиленную квалифицированную подпись такой страховой организации.</w:t>
            </w:r>
          </w:p>
        </w:tc>
      </w:tr>
      <w:tr w:rsidR="008218E6" w:rsidRPr="00203E3A" w14:paraId="7CF88C59" w14:textId="77777777" w:rsidTr="00DF58CB">
        <w:trPr>
          <w:trHeight w:val="652"/>
        </w:trPr>
        <w:tc>
          <w:tcPr>
            <w:tcW w:w="568" w:type="dxa"/>
          </w:tcPr>
          <w:p w14:paraId="34303986" w14:textId="21DC18FD" w:rsidR="008218E6" w:rsidRDefault="007E414B" w:rsidP="00484DF4">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13</w:t>
            </w:r>
          </w:p>
        </w:tc>
        <w:tc>
          <w:tcPr>
            <w:tcW w:w="1076" w:type="dxa"/>
          </w:tcPr>
          <w:p w14:paraId="391BA039" w14:textId="3F697650" w:rsidR="008218E6" w:rsidRDefault="007E414B" w:rsidP="00484DF4">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65.5.</w:t>
            </w:r>
          </w:p>
        </w:tc>
        <w:tc>
          <w:tcPr>
            <w:tcW w:w="4168" w:type="dxa"/>
          </w:tcPr>
          <w:p w14:paraId="74E47B48" w14:textId="77777777" w:rsidR="008218E6" w:rsidRPr="008218E6" w:rsidRDefault="008218E6" w:rsidP="008218E6">
            <w:pPr>
              <w:autoSpaceDE/>
              <w:autoSpaceDN/>
              <w:adjustRightInd w:val="0"/>
              <w:ind w:firstLine="709"/>
              <w:jc w:val="both"/>
              <w:rPr>
                <w:bCs/>
                <w:sz w:val="22"/>
                <w:szCs w:val="22"/>
                <w:lang w:eastAsia="en-US"/>
              </w:rPr>
            </w:pPr>
            <w:r w:rsidRPr="008218E6">
              <w:rPr>
                <w:bCs/>
                <w:sz w:val="22"/>
                <w:szCs w:val="22"/>
                <w:lang w:eastAsia="en-US"/>
              </w:rPr>
              <w:t>Погашение инвестиционных паев при наступлении страхового случая по Договору ДСЖ осуществляется в случае предоставления страховой организацией управляющей компании информации о признании указанной страховой организацией страхового случая наступившим и иных сведений, которые должны содержаться в заявке на погашение инвестиционных паев в соответствии с настоящими Правилами, в порядке, предусмотренном настоящими Правилами, в форме Уведомления о наступлении страхового случая по Договору ДСЖ, предусмотренного Приложением №10 к настоящим Правилам (далее – Уведомление).</w:t>
            </w:r>
          </w:p>
          <w:p w14:paraId="7C5A7FB9" w14:textId="77777777" w:rsidR="008218E6" w:rsidRPr="008218E6" w:rsidRDefault="008218E6" w:rsidP="008218E6">
            <w:pPr>
              <w:autoSpaceDE/>
              <w:autoSpaceDN/>
              <w:adjustRightInd w:val="0"/>
              <w:ind w:firstLine="720"/>
              <w:jc w:val="both"/>
              <w:rPr>
                <w:bCs/>
                <w:sz w:val="22"/>
                <w:szCs w:val="22"/>
                <w:lang w:eastAsia="en-US"/>
              </w:rPr>
            </w:pPr>
            <w:r w:rsidRPr="008218E6">
              <w:rPr>
                <w:bCs/>
                <w:sz w:val="22"/>
                <w:szCs w:val="22"/>
                <w:lang w:eastAsia="en-US"/>
              </w:rPr>
              <w:t>Уведомление носит безотзывный характер.</w:t>
            </w:r>
          </w:p>
          <w:p w14:paraId="36E2E51A" w14:textId="77777777" w:rsidR="008218E6" w:rsidRPr="008218E6" w:rsidRDefault="008218E6" w:rsidP="008218E6">
            <w:pPr>
              <w:autoSpaceDE/>
              <w:autoSpaceDN/>
              <w:adjustRightInd w:val="0"/>
              <w:ind w:firstLine="720"/>
              <w:jc w:val="both"/>
              <w:rPr>
                <w:bCs/>
                <w:sz w:val="22"/>
                <w:szCs w:val="22"/>
                <w:lang w:eastAsia="en-US"/>
              </w:rPr>
            </w:pPr>
            <w:r w:rsidRPr="008218E6">
              <w:rPr>
                <w:bCs/>
                <w:sz w:val="22"/>
                <w:szCs w:val="22"/>
                <w:lang w:eastAsia="en-US"/>
              </w:rPr>
              <w:t>Уведомление подается управляющей компании.</w:t>
            </w:r>
          </w:p>
          <w:p w14:paraId="397BEAE4" w14:textId="77777777" w:rsidR="008218E6" w:rsidRPr="008218E6" w:rsidRDefault="008218E6" w:rsidP="008218E6">
            <w:pPr>
              <w:autoSpaceDE/>
              <w:autoSpaceDN/>
              <w:adjustRightInd w:val="0"/>
              <w:ind w:firstLine="720"/>
              <w:jc w:val="both"/>
              <w:rPr>
                <w:bCs/>
                <w:sz w:val="22"/>
                <w:szCs w:val="22"/>
                <w:lang w:eastAsia="en-US"/>
              </w:rPr>
            </w:pPr>
            <w:r w:rsidRPr="008218E6">
              <w:rPr>
                <w:sz w:val="22"/>
                <w:szCs w:val="22"/>
                <w:lang w:eastAsia="en-US"/>
              </w:rPr>
              <w:t>Уведомления могут подаваться во всех местах приема заявок на приобретение инвестиционных паев</w:t>
            </w:r>
            <w:r w:rsidRPr="008218E6">
              <w:rPr>
                <w:bCs/>
                <w:sz w:val="22"/>
                <w:szCs w:val="22"/>
                <w:lang w:eastAsia="en-US"/>
              </w:rPr>
              <w:t xml:space="preserve"> управляющей компанией.</w:t>
            </w:r>
          </w:p>
          <w:p w14:paraId="61EEFB80" w14:textId="77777777" w:rsidR="008218E6" w:rsidRPr="008218E6" w:rsidRDefault="008218E6" w:rsidP="008218E6">
            <w:pPr>
              <w:autoSpaceDE/>
              <w:autoSpaceDN/>
              <w:spacing w:before="60" w:after="60"/>
              <w:ind w:firstLine="720"/>
              <w:jc w:val="both"/>
              <w:rPr>
                <w:bCs/>
                <w:sz w:val="22"/>
                <w:szCs w:val="22"/>
                <w:lang w:eastAsia="en-US"/>
              </w:rPr>
            </w:pPr>
            <w:r w:rsidRPr="008218E6">
              <w:rPr>
                <w:sz w:val="22"/>
                <w:szCs w:val="22"/>
                <w:lang w:eastAsia="en-US"/>
              </w:rPr>
              <w:t xml:space="preserve">Прием Уведомлений осуществляется каждый рабочий день, а также каждый нерабочий день, в который осуществляется прием заявок на </w:t>
            </w:r>
            <w:r w:rsidRPr="008218E6">
              <w:rPr>
                <w:sz w:val="22"/>
                <w:szCs w:val="22"/>
                <w:lang w:eastAsia="en-US"/>
              </w:rPr>
              <w:lastRenderedPageBreak/>
              <w:t>приобретение инвестиционных паев согласно расписанию работы управляющей компании.</w:t>
            </w:r>
          </w:p>
          <w:p w14:paraId="28335310" w14:textId="77777777" w:rsidR="008218E6" w:rsidRPr="008218E6" w:rsidRDefault="008218E6" w:rsidP="008218E6">
            <w:pPr>
              <w:autoSpaceDE/>
              <w:autoSpaceDN/>
              <w:adjustRightInd w:val="0"/>
              <w:ind w:firstLine="720"/>
              <w:jc w:val="both"/>
              <w:rPr>
                <w:bCs/>
                <w:sz w:val="22"/>
                <w:szCs w:val="22"/>
                <w:lang w:eastAsia="en-US"/>
              </w:rPr>
            </w:pPr>
            <w:r w:rsidRPr="008218E6">
              <w:rPr>
                <w:bCs/>
                <w:sz w:val="22"/>
                <w:szCs w:val="22"/>
                <w:lang w:eastAsia="en-US"/>
              </w:rPr>
              <w:t>Уведомление должно быть подписано представителем страховой организации и лицом, принявшим указанное Уведомление.</w:t>
            </w:r>
          </w:p>
          <w:p w14:paraId="5406666D" w14:textId="77777777" w:rsidR="008218E6" w:rsidRPr="008218E6" w:rsidRDefault="008218E6" w:rsidP="008218E6">
            <w:pPr>
              <w:adjustRightInd w:val="0"/>
              <w:ind w:firstLine="720"/>
              <w:jc w:val="both"/>
              <w:rPr>
                <w:bCs/>
                <w:sz w:val="22"/>
                <w:szCs w:val="22"/>
              </w:rPr>
            </w:pPr>
            <w:r w:rsidRPr="008218E6">
              <w:rPr>
                <w:bCs/>
                <w:sz w:val="22"/>
                <w:szCs w:val="22"/>
              </w:rPr>
              <w:t>В том случае, если для перечисления денежной компенсации в связи с погашением инвестиционных паев в Уведомлении указываются реквизиты банковского счета физического лица - выгодоприобретателя по Договору ДСЖ, не являющегося страхователем по такому Договору ДСЖ, страховая организация одновременно с Уведомлением предоставляет следующую информацию о таком выгодоприобретателе по Договору ДСЖ (далее – Информация о выгодоприобретателе по Договору ДСЖ):</w:t>
            </w:r>
          </w:p>
          <w:p w14:paraId="149446BB" w14:textId="77777777" w:rsidR="008218E6" w:rsidRPr="008218E6" w:rsidRDefault="008218E6" w:rsidP="008218E6">
            <w:pPr>
              <w:adjustRightInd w:val="0"/>
              <w:jc w:val="both"/>
              <w:rPr>
                <w:bCs/>
                <w:sz w:val="22"/>
                <w:szCs w:val="22"/>
              </w:rPr>
            </w:pPr>
            <w:r w:rsidRPr="008218E6">
              <w:rPr>
                <w:bCs/>
                <w:sz w:val="22"/>
                <w:szCs w:val="22"/>
              </w:rPr>
              <w:t>- информация о документе, на основании которого страхователь по Договору ДСЖ действует к выгоде выгодоприобретателя по Договору ДСЖ (наименование, дата совершения и срок действия);</w:t>
            </w:r>
          </w:p>
          <w:p w14:paraId="176A3353" w14:textId="77777777" w:rsidR="008218E6" w:rsidRPr="008218E6" w:rsidRDefault="008218E6" w:rsidP="008218E6">
            <w:pPr>
              <w:adjustRightInd w:val="0"/>
              <w:jc w:val="both"/>
              <w:rPr>
                <w:bCs/>
                <w:sz w:val="22"/>
                <w:szCs w:val="22"/>
              </w:rPr>
            </w:pPr>
            <w:r w:rsidRPr="008218E6">
              <w:rPr>
                <w:bCs/>
                <w:sz w:val="22"/>
                <w:szCs w:val="22"/>
              </w:rPr>
              <w:t>- фамилия, имя, отчество (при наличии), дата рождения, место рождения, реквизиты документа, удостоверяющего личность (наименование, серия (при наличии) и номер, дата выдачи, наименование органа, выдавшего документ, с указанием кода подразделения (если имеется), срок действия);</w:t>
            </w:r>
          </w:p>
          <w:p w14:paraId="603FC440" w14:textId="77777777" w:rsidR="008218E6" w:rsidRPr="008218E6" w:rsidRDefault="008218E6" w:rsidP="008218E6">
            <w:pPr>
              <w:adjustRightInd w:val="0"/>
              <w:jc w:val="both"/>
              <w:rPr>
                <w:bCs/>
                <w:sz w:val="22"/>
                <w:szCs w:val="22"/>
              </w:rPr>
            </w:pPr>
            <w:r w:rsidRPr="008218E6">
              <w:rPr>
                <w:bCs/>
                <w:sz w:val="22"/>
                <w:szCs w:val="22"/>
              </w:rPr>
              <w:t>- в случае нахождения иностранного гражданина – выгодоприобретателя по Договору ДСЖ на территории Российской Федерации - сведения о документе, подтверждающем право на пребывание (проживание) в Российской Федерации, сведения о миграционной карте, адрес места жительства (регистрации) или места пребывания.</w:t>
            </w:r>
          </w:p>
          <w:p w14:paraId="0958C7EF" w14:textId="77777777" w:rsidR="008218E6" w:rsidRPr="008218E6" w:rsidRDefault="008218E6" w:rsidP="008218E6">
            <w:pPr>
              <w:autoSpaceDE/>
              <w:autoSpaceDN/>
              <w:spacing w:before="60" w:after="60"/>
              <w:ind w:firstLine="720"/>
              <w:jc w:val="both"/>
              <w:rPr>
                <w:b/>
                <w:sz w:val="22"/>
                <w:szCs w:val="22"/>
                <w:lang w:eastAsia="en-US"/>
              </w:rPr>
            </w:pPr>
            <w:r w:rsidRPr="008218E6">
              <w:rPr>
                <w:b/>
                <w:bCs/>
                <w:sz w:val="22"/>
                <w:szCs w:val="22"/>
                <w:lang w:eastAsia="en-US"/>
              </w:rPr>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14:paraId="2DFAD8E4" w14:textId="77777777" w:rsidR="008218E6" w:rsidRPr="008218E6" w:rsidRDefault="008218E6" w:rsidP="008218E6">
            <w:pPr>
              <w:autoSpaceDE/>
              <w:autoSpaceDN/>
              <w:spacing w:before="60" w:after="60"/>
              <w:jc w:val="both"/>
              <w:rPr>
                <w:b/>
                <w:sz w:val="22"/>
                <w:szCs w:val="22"/>
                <w:lang w:eastAsia="en-US"/>
              </w:rPr>
            </w:pPr>
            <w:r w:rsidRPr="008218E6">
              <w:rPr>
                <w:b/>
                <w:sz w:val="22"/>
                <w:szCs w:val="22"/>
                <w:lang w:eastAsia="en-US"/>
              </w:rPr>
              <w:t xml:space="preserve">- страховая организация направляет Уведомление и Информацию о выгодоприобретателе по Договору ДСЖ с помощью системы ЭДО, участниками которой являются данная страховая организация, управляющая компания и регистратор, в соответствии с нормативными </w:t>
            </w:r>
            <w:r w:rsidRPr="008218E6">
              <w:rPr>
                <w:b/>
                <w:sz w:val="22"/>
                <w:szCs w:val="22"/>
                <w:lang w:eastAsia="en-US"/>
              </w:rPr>
              <w:lastRenderedPageBreak/>
              <w:t>правовыми актами РФ, настоящими Правилами и правилами ЭДО ПРСД;</w:t>
            </w:r>
          </w:p>
          <w:p w14:paraId="0B5F7E18" w14:textId="77777777" w:rsidR="008218E6" w:rsidRPr="008218E6" w:rsidRDefault="008218E6" w:rsidP="008218E6">
            <w:pPr>
              <w:autoSpaceDE/>
              <w:autoSpaceDN/>
              <w:spacing w:before="60" w:after="60"/>
              <w:jc w:val="both"/>
              <w:rPr>
                <w:b/>
                <w:sz w:val="22"/>
                <w:szCs w:val="22"/>
                <w:lang w:eastAsia="en-US"/>
              </w:rPr>
            </w:pPr>
            <w:r w:rsidRPr="008218E6">
              <w:rPr>
                <w:b/>
                <w:sz w:val="22"/>
                <w:szCs w:val="22"/>
                <w:lang w:eastAsia="en-US"/>
              </w:rPr>
              <w:t xml:space="preserve">- Уведомление и Информация о выгодоприобретателе по Договору ДСЖ направлены в форме электронных документов в формате, который предусмотрен Спецификацией форматов электронных документов управляющей компании, размещенной управляющей компанией в сети Интернет по адресу </w:t>
            </w:r>
            <w:hyperlink r:id="rId13" w:history="1">
              <w:r w:rsidRPr="008218E6">
                <w:rPr>
                  <w:b/>
                  <w:color w:val="0000FF"/>
                  <w:sz w:val="22"/>
                  <w:szCs w:val="22"/>
                  <w:u w:val="single"/>
                  <w:lang w:eastAsia="en-US"/>
                </w:rPr>
                <w:t>https://www.tkbip.ru</w:t>
              </w:r>
            </w:hyperlink>
            <w:r w:rsidRPr="008218E6">
              <w:rPr>
                <w:b/>
                <w:sz w:val="22"/>
                <w:szCs w:val="22"/>
                <w:lang w:eastAsia="en-US"/>
              </w:rPr>
              <w:t>;</w:t>
            </w:r>
          </w:p>
          <w:p w14:paraId="69751B55" w14:textId="77777777" w:rsidR="008218E6" w:rsidRPr="008218E6" w:rsidRDefault="008218E6" w:rsidP="008218E6">
            <w:pPr>
              <w:autoSpaceDE/>
              <w:autoSpaceDN/>
              <w:spacing w:before="60" w:after="60"/>
              <w:jc w:val="both"/>
              <w:rPr>
                <w:b/>
                <w:sz w:val="22"/>
                <w:szCs w:val="22"/>
                <w:lang w:eastAsia="en-US"/>
              </w:rPr>
            </w:pPr>
            <w:r w:rsidRPr="008218E6">
              <w:rPr>
                <w:b/>
                <w:sz w:val="22"/>
                <w:szCs w:val="22"/>
                <w:lang w:eastAsia="en-US"/>
              </w:rPr>
              <w:t>-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правилами ЭДО ПРСД.</w:t>
            </w:r>
          </w:p>
          <w:p w14:paraId="4CA68A0F" w14:textId="77777777" w:rsidR="008218E6" w:rsidRPr="008218E6" w:rsidRDefault="008218E6" w:rsidP="008218E6">
            <w:pPr>
              <w:autoSpaceDE/>
              <w:autoSpaceDN/>
              <w:spacing w:before="60" w:after="60"/>
              <w:ind w:firstLine="720"/>
              <w:jc w:val="both"/>
              <w:rPr>
                <w:b/>
                <w:sz w:val="22"/>
                <w:szCs w:val="22"/>
                <w:lang w:eastAsia="en-US"/>
              </w:rPr>
            </w:pPr>
            <w:r w:rsidRPr="008218E6">
              <w:rPr>
                <w:b/>
                <w:sz w:val="22"/>
                <w:szCs w:val="22"/>
                <w:lang w:eastAsia="en-US"/>
              </w:rPr>
              <w:t xml:space="preserve">Датой и временем получения управляющей компанией </w:t>
            </w:r>
            <w:r w:rsidRPr="008218E6">
              <w:rPr>
                <w:b/>
                <w:sz w:val="22"/>
                <w:szCs w:val="22"/>
                <w:lang w:eastAsia="en-US"/>
              </w:rPr>
              <w:br/>
              <w:t>Уведомления и Информации о выгодоприобретателе по Договору ДСЖ, поданных страховой организацией посредством электронной связи, считается дата и время, указанные в электронной квитанции о доставке, полученной страховой организацией от управляющей компании.</w:t>
            </w:r>
          </w:p>
          <w:p w14:paraId="2C0B36CB" w14:textId="77777777" w:rsidR="008218E6" w:rsidRPr="008218E6" w:rsidRDefault="008218E6" w:rsidP="008218E6">
            <w:pPr>
              <w:autoSpaceDE/>
              <w:autoSpaceDN/>
              <w:adjustRightInd w:val="0"/>
              <w:ind w:firstLine="720"/>
              <w:jc w:val="both"/>
              <w:rPr>
                <w:bCs/>
                <w:sz w:val="22"/>
                <w:szCs w:val="22"/>
                <w:lang w:eastAsia="en-US"/>
              </w:rPr>
            </w:pPr>
            <w:r w:rsidRPr="008218E6">
              <w:rPr>
                <w:bCs/>
                <w:sz w:val="22"/>
                <w:szCs w:val="22"/>
                <w:lang w:eastAsia="en-US"/>
              </w:rPr>
              <w:t xml:space="preserve">Уведомление </w:t>
            </w:r>
            <w:r w:rsidRPr="008218E6">
              <w:rPr>
                <w:sz w:val="22"/>
                <w:szCs w:val="22"/>
                <w:lang w:eastAsia="en-US"/>
              </w:rPr>
              <w:t>и Информация о выгодоприобретателе по Договору ДСЖ</w:t>
            </w:r>
            <w:r w:rsidRPr="008218E6">
              <w:rPr>
                <w:b/>
                <w:sz w:val="22"/>
                <w:szCs w:val="22"/>
                <w:lang w:eastAsia="en-US"/>
              </w:rPr>
              <w:t xml:space="preserve"> </w:t>
            </w:r>
            <w:r w:rsidRPr="008218E6">
              <w:rPr>
                <w:bCs/>
                <w:sz w:val="22"/>
                <w:szCs w:val="22"/>
                <w:lang w:eastAsia="en-US"/>
              </w:rPr>
              <w:t>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14:paraId="4541DF50" w14:textId="77777777" w:rsidR="008218E6" w:rsidRPr="008218E6" w:rsidRDefault="008218E6" w:rsidP="008218E6">
            <w:pPr>
              <w:autoSpaceDE/>
              <w:autoSpaceDN/>
              <w:spacing w:before="60" w:after="60"/>
              <w:jc w:val="both"/>
              <w:rPr>
                <w:sz w:val="22"/>
                <w:szCs w:val="22"/>
                <w:lang w:eastAsia="en-US"/>
              </w:rPr>
            </w:pPr>
            <w:r w:rsidRPr="008218E6">
              <w:rPr>
                <w:sz w:val="22"/>
                <w:szCs w:val="22"/>
                <w:lang w:eastAsia="en-US"/>
              </w:rPr>
              <w:t>- страховая организация направляет Уведомление и Информацию о выгодоприобретателе по Договору ДСЖ</w:t>
            </w:r>
            <w:r w:rsidRPr="008218E6">
              <w:rPr>
                <w:b/>
                <w:sz w:val="22"/>
                <w:szCs w:val="22"/>
                <w:lang w:eastAsia="en-US"/>
              </w:rPr>
              <w:t xml:space="preserve"> </w:t>
            </w:r>
            <w:r w:rsidRPr="008218E6">
              <w:rPr>
                <w:sz w:val="22"/>
                <w:szCs w:val="22"/>
                <w:lang w:eastAsia="en-US"/>
              </w:rPr>
              <w:t xml:space="preserve">по системе ЭДО, участниками (пользователями) которой являются данная страховая организация и управляющая компания, в соответствии с нормативными правовыми актами Российской Федерации, настоящими Правилами и соглашением об ЭДО; </w:t>
            </w:r>
          </w:p>
          <w:p w14:paraId="0B20EA8A" w14:textId="77777777" w:rsidR="008218E6" w:rsidRPr="008218E6" w:rsidRDefault="008218E6" w:rsidP="008218E6">
            <w:pPr>
              <w:autoSpaceDE/>
              <w:autoSpaceDN/>
              <w:spacing w:before="60" w:after="60"/>
              <w:jc w:val="both"/>
              <w:rPr>
                <w:sz w:val="22"/>
                <w:szCs w:val="22"/>
                <w:lang w:eastAsia="en-US"/>
              </w:rPr>
            </w:pPr>
            <w:r w:rsidRPr="008218E6">
              <w:rPr>
                <w:sz w:val="22"/>
                <w:szCs w:val="22"/>
                <w:lang w:eastAsia="en-US"/>
              </w:rPr>
              <w:t>- Уведомление и Информация о выгодоприобретателе по Договору ДСЖ</w:t>
            </w:r>
            <w:r w:rsidRPr="008218E6">
              <w:rPr>
                <w:b/>
                <w:sz w:val="22"/>
                <w:szCs w:val="22"/>
                <w:lang w:eastAsia="en-US"/>
              </w:rPr>
              <w:t xml:space="preserve"> </w:t>
            </w:r>
            <w:r w:rsidRPr="008218E6">
              <w:rPr>
                <w:sz w:val="22"/>
                <w:szCs w:val="22"/>
                <w:lang w:eastAsia="en-US"/>
              </w:rPr>
              <w:t>направленные в форме электронных документов в формате, который предусмотрен соглашением об ЭДО;</w:t>
            </w:r>
          </w:p>
          <w:p w14:paraId="08D267E2" w14:textId="77777777" w:rsidR="008218E6" w:rsidRPr="008218E6" w:rsidRDefault="008218E6" w:rsidP="008218E6">
            <w:pPr>
              <w:autoSpaceDE/>
              <w:autoSpaceDN/>
              <w:spacing w:before="60" w:after="60"/>
              <w:jc w:val="both"/>
              <w:rPr>
                <w:sz w:val="22"/>
                <w:szCs w:val="22"/>
                <w:lang w:eastAsia="en-US"/>
              </w:rPr>
            </w:pPr>
            <w:r w:rsidRPr="008218E6">
              <w:rPr>
                <w:sz w:val="22"/>
                <w:szCs w:val="22"/>
                <w:lang w:eastAsia="en-US"/>
              </w:rPr>
              <w:t>- Уведомление и Информация о выгодоприобретателе по Договору ДСЖ</w:t>
            </w:r>
            <w:r w:rsidRPr="008218E6">
              <w:rPr>
                <w:b/>
                <w:sz w:val="22"/>
                <w:szCs w:val="22"/>
                <w:lang w:eastAsia="en-US"/>
              </w:rPr>
              <w:t xml:space="preserve"> </w:t>
            </w:r>
            <w:r w:rsidRPr="008218E6">
              <w:rPr>
                <w:sz w:val="22"/>
                <w:szCs w:val="22"/>
                <w:lang w:eastAsia="en-US"/>
              </w:rPr>
              <w:t xml:space="preserve">подписанные ЭП страховой организации, подающей Уведомление, сертификат </w:t>
            </w:r>
            <w:r w:rsidRPr="008218E6">
              <w:rPr>
                <w:sz w:val="22"/>
                <w:szCs w:val="22"/>
                <w:lang w:eastAsia="en-US"/>
              </w:rPr>
              <w:lastRenderedPageBreak/>
              <w:t>ключа проверки которой выдан лицом, осуществляющим функции удостоверяющего центра в соответствии с соглашением об ЭДО.</w:t>
            </w:r>
          </w:p>
          <w:p w14:paraId="0AE801FA" w14:textId="77777777" w:rsidR="008218E6" w:rsidRPr="008218E6" w:rsidRDefault="008218E6" w:rsidP="008218E6">
            <w:pPr>
              <w:autoSpaceDE/>
              <w:autoSpaceDN/>
              <w:spacing w:before="60" w:after="60"/>
              <w:ind w:firstLine="720"/>
              <w:jc w:val="both"/>
              <w:rPr>
                <w:sz w:val="22"/>
                <w:szCs w:val="22"/>
                <w:lang w:eastAsia="en-US"/>
              </w:rPr>
            </w:pPr>
            <w:r w:rsidRPr="008218E6">
              <w:rPr>
                <w:sz w:val="22"/>
                <w:szCs w:val="22"/>
                <w:lang w:eastAsia="en-US"/>
              </w:rPr>
              <w:t xml:space="preserve">Датой и временем получения управляющей компанией Уведомления и Информации о выгодоприобретателе по Договору ДСЖ, поданных страховой организацией посредством электронной связи, считается дата и время получения страховой организацией подтверждения о ее поступлении в управляющую компанию. </w:t>
            </w:r>
          </w:p>
          <w:p w14:paraId="01A08221" w14:textId="77777777" w:rsidR="008218E6" w:rsidRPr="008218E6" w:rsidRDefault="008218E6" w:rsidP="008218E6">
            <w:pPr>
              <w:autoSpaceDE/>
              <w:autoSpaceDN/>
              <w:spacing w:before="60" w:after="60"/>
              <w:ind w:firstLine="720"/>
              <w:jc w:val="both"/>
              <w:rPr>
                <w:sz w:val="22"/>
                <w:szCs w:val="22"/>
                <w:lang w:eastAsia="en-US"/>
              </w:rPr>
            </w:pPr>
            <w:r w:rsidRPr="008218E6">
              <w:rPr>
                <w:sz w:val="22"/>
                <w:szCs w:val="22"/>
                <w:lang w:eastAsia="en-US"/>
              </w:rPr>
              <w:t>В случае отказа в приеме Уведомления, поданного страховой организацией посредством электронной связи, на основаниях, предусмотренных настоящими Правилами, мотивированный отказ направляется управляющей компанией в форме электронного документа, подписанного ЭП управляющей компании.</w:t>
            </w:r>
          </w:p>
          <w:p w14:paraId="05ACE935" w14:textId="77777777" w:rsidR="008218E6" w:rsidRPr="008218E6" w:rsidRDefault="008218E6" w:rsidP="008218E6">
            <w:pPr>
              <w:autoSpaceDE/>
              <w:autoSpaceDN/>
              <w:spacing w:before="60" w:after="60"/>
              <w:ind w:firstLine="720"/>
              <w:jc w:val="both"/>
              <w:rPr>
                <w:sz w:val="22"/>
                <w:szCs w:val="22"/>
                <w:lang w:eastAsia="en-US"/>
              </w:rPr>
            </w:pPr>
            <w:r w:rsidRPr="008218E6">
              <w:rPr>
                <w:sz w:val="22"/>
                <w:szCs w:val="22"/>
                <w:lang w:eastAsia="en-US"/>
              </w:rPr>
              <w:t>Принятые Уведомления удовлетворяются в пределах количества инвестиционных паев, учтенных на лицевом счете в реестре владельцев инвестиционных паев, указанном в Уведомлении.</w:t>
            </w:r>
          </w:p>
          <w:p w14:paraId="557B5917" w14:textId="77777777" w:rsidR="008218E6" w:rsidRPr="008218E6" w:rsidRDefault="008218E6" w:rsidP="008218E6">
            <w:pPr>
              <w:autoSpaceDE/>
              <w:autoSpaceDN/>
              <w:spacing w:before="60" w:after="60"/>
              <w:ind w:firstLine="720"/>
              <w:jc w:val="both"/>
              <w:rPr>
                <w:sz w:val="22"/>
                <w:szCs w:val="22"/>
                <w:lang w:eastAsia="en-US"/>
              </w:rPr>
            </w:pPr>
            <w:r w:rsidRPr="008218E6">
              <w:rPr>
                <w:sz w:val="22"/>
                <w:szCs w:val="22"/>
                <w:lang w:eastAsia="en-US"/>
              </w:rPr>
              <w:t>В случае если Уведомление, принятое до проведения дробления инвестиционных паев, удовлетворяется после проведения дробления, то погашение инвестиционных паев в соответствии с указанным Уведомление осуществляется в количестве инвестиционных паев с учетом дробления.</w:t>
            </w:r>
          </w:p>
          <w:p w14:paraId="7815AD96" w14:textId="77777777" w:rsidR="008218E6" w:rsidRPr="008218E6" w:rsidRDefault="008218E6" w:rsidP="008218E6">
            <w:pPr>
              <w:autoSpaceDE/>
              <w:autoSpaceDN/>
              <w:adjustRightInd w:val="0"/>
              <w:ind w:firstLine="720"/>
              <w:jc w:val="both"/>
              <w:rPr>
                <w:bCs/>
                <w:sz w:val="22"/>
                <w:szCs w:val="22"/>
                <w:lang w:eastAsia="en-US"/>
              </w:rPr>
            </w:pPr>
            <w:r w:rsidRPr="008218E6">
              <w:rPr>
                <w:bCs/>
                <w:sz w:val="22"/>
                <w:szCs w:val="22"/>
                <w:lang w:eastAsia="en-US"/>
              </w:rPr>
              <w:t>В приеме Уведомления может быть отказано в следующих случаях:</w:t>
            </w:r>
          </w:p>
          <w:p w14:paraId="72B15976" w14:textId="77777777" w:rsidR="008218E6" w:rsidRPr="008218E6" w:rsidRDefault="008218E6" w:rsidP="008218E6">
            <w:pPr>
              <w:autoSpaceDE/>
              <w:autoSpaceDN/>
              <w:adjustRightInd w:val="0"/>
              <w:ind w:firstLine="720"/>
              <w:jc w:val="both"/>
              <w:rPr>
                <w:sz w:val="22"/>
                <w:szCs w:val="22"/>
                <w:lang w:eastAsia="en-US"/>
              </w:rPr>
            </w:pPr>
            <w:r w:rsidRPr="008218E6">
              <w:rPr>
                <w:sz w:val="22"/>
                <w:szCs w:val="22"/>
                <w:lang w:eastAsia="en-US"/>
              </w:rPr>
              <w:t>65.5.1. несоблюдение порядка и сроков подачи Уведомлений, установленных настоящими Правилами;</w:t>
            </w:r>
          </w:p>
          <w:p w14:paraId="18C1FB61" w14:textId="77777777" w:rsidR="008218E6" w:rsidRPr="008218E6" w:rsidRDefault="008218E6" w:rsidP="008218E6">
            <w:pPr>
              <w:autoSpaceDE/>
              <w:autoSpaceDN/>
              <w:adjustRightInd w:val="0"/>
              <w:ind w:firstLine="720"/>
              <w:jc w:val="both"/>
              <w:rPr>
                <w:sz w:val="22"/>
                <w:szCs w:val="22"/>
                <w:lang w:eastAsia="en-US"/>
              </w:rPr>
            </w:pPr>
            <w:r w:rsidRPr="008218E6">
              <w:rPr>
                <w:sz w:val="22"/>
                <w:szCs w:val="22"/>
                <w:lang w:eastAsia="en-US"/>
              </w:rPr>
              <w:t>65.5.2. возникновение обстоятельств в соответствии с пунктами 69.2, 69.3, 69.6, 69.7 настоящих Правил;</w:t>
            </w:r>
          </w:p>
          <w:p w14:paraId="73DE7CAD" w14:textId="63F1283D" w:rsidR="008218E6" w:rsidRPr="00675E3E" w:rsidRDefault="008218E6" w:rsidP="007329B3">
            <w:pPr>
              <w:autoSpaceDE/>
              <w:autoSpaceDN/>
              <w:adjustRightInd w:val="0"/>
              <w:ind w:firstLine="720"/>
              <w:jc w:val="both"/>
              <w:rPr>
                <w:sz w:val="22"/>
                <w:szCs w:val="22"/>
                <w:lang w:eastAsia="en-US"/>
              </w:rPr>
            </w:pPr>
            <w:r w:rsidRPr="008218E6">
              <w:rPr>
                <w:sz w:val="22"/>
                <w:szCs w:val="22"/>
                <w:lang w:eastAsia="en-US"/>
              </w:rPr>
              <w:t>65.5.3. подача Уведомления после возникновения основания прекращения фонда.</w:t>
            </w:r>
          </w:p>
        </w:tc>
        <w:tc>
          <w:tcPr>
            <w:tcW w:w="4253" w:type="dxa"/>
          </w:tcPr>
          <w:p w14:paraId="23E7F174" w14:textId="77777777" w:rsidR="008218E6" w:rsidRPr="008218E6" w:rsidRDefault="008218E6" w:rsidP="008218E6">
            <w:pPr>
              <w:autoSpaceDE/>
              <w:autoSpaceDN/>
              <w:adjustRightInd w:val="0"/>
              <w:ind w:firstLine="709"/>
              <w:jc w:val="both"/>
              <w:rPr>
                <w:bCs/>
                <w:sz w:val="22"/>
                <w:szCs w:val="22"/>
                <w:lang w:eastAsia="en-US"/>
              </w:rPr>
            </w:pPr>
            <w:r w:rsidRPr="008218E6">
              <w:rPr>
                <w:bCs/>
                <w:sz w:val="22"/>
                <w:szCs w:val="22"/>
                <w:lang w:eastAsia="en-US"/>
              </w:rPr>
              <w:lastRenderedPageBreak/>
              <w:t>Погашение инвестиционных паев при наступлении страхового случая по Договору ДСЖ осуществляется в случае предоставления страховой организацией управляющей компании информации о признании указанной страховой организацией страхового случая наступившим и иных сведений, которые должны содержаться в заявке на погашение инвестиционных паев в соответствии с настоящими Правилами, в порядке, предусмотренном настоящими Правилами, в форме Уведомления о наступлении страхового случая по Договору ДСЖ, предусмотренного Приложением №10 к настоящим Правилам (далее – Уведомление).</w:t>
            </w:r>
          </w:p>
          <w:p w14:paraId="1426B1C1" w14:textId="77777777" w:rsidR="008218E6" w:rsidRPr="008218E6" w:rsidRDefault="008218E6" w:rsidP="008218E6">
            <w:pPr>
              <w:autoSpaceDE/>
              <w:autoSpaceDN/>
              <w:adjustRightInd w:val="0"/>
              <w:ind w:firstLine="720"/>
              <w:jc w:val="both"/>
              <w:rPr>
                <w:bCs/>
                <w:sz w:val="22"/>
                <w:szCs w:val="22"/>
                <w:lang w:eastAsia="en-US"/>
              </w:rPr>
            </w:pPr>
            <w:r w:rsidRPr="008218E6">
              <w:rPr>
                <w:bCs/>
                <w:sz w:val="22"/>
                <w:szCs w:val="22"/>
                <w:lang w:eastAsia="en-US"/>
              </w:rPr>
              <w:t>Уведомление носит безотзывный характер.</w:t>
            </w:r>
          </w:p>
          <w:p w14:paraId="2B7DFEF3" w14:textId="77777777" w:rsidR="008218E6" w:rsidRPr="008218E6" w:rsidRDefault="008218E6" w:rsidP="008218E6">
            <w:pPr>
              <w:autoSpaceDE/>
              <w:autoSpaceDN/>
              <w:adjustRightInd w:val="0"/>
              <w:ind w:firstLine="720"/>
              <w:jc w:val="both"/>
              <w:rPr>
                <w:bCs/>
                <w:sz w:val="22"/>
                <w:szCs w:val="22"/>
                <w:lang w:eastAsia="en-US"/>
              </w:rPr>
            </w:pPr>
            <w:r w:rsidRPr="008218E6">
              <w:rPr>
                <w:bCs/>
                <w:sz w:val="22"/>
                <w:szCs w:val="22"/>
                <w:lang w:eastAsia="en-US"/>
              </w:rPr>
              <w:t>Уведомление подается управляющей компании.</w:t>
            </w:r>
          </w:p>
          <w:p w14:paraId="1BAA6ED8" w14:textId="77777777" w:rsidR="008218E6" w:rsidRPr="008218E6" w:rsidRDefault="008218E6" w:rsidP="008218E6">
            <w:pPr>
              <w:autoSpaceDE/>
              <w:autoSpaceDN/>
              <w:adjustRightInd w:val="0"/>
              <w:ind w:firstLine="720"/>
              <w:jc w:val="both"/>
              <w:rPr>
                <w:bCs/>
                <w:sz w:val="22"/>
                <w:szCs w:val="22"/>
                <w:lang w:eastAsia="en-US"/>
              </w:rPr>
            </w:pPr>
            <w:r w:rsidRPr="008218E6">
              <w:rPr>
                <w:sz w:val="22"/>
                <w:szCs w:val="22"/>
                <w:lang w:eastAsia="en-US"/>
              </w:rPr>
              <w:t>Уведомления могут подаваться во всех местах приема заявок на приобретение инвестиционных паев</w:t>
            </w:r>
            <w:r w:rsidRPr="008218E6">
              <w:rPr>
                <w:bCs/>
                <w:sz w:val="22"/>
                <w:szCs w:val="22"/>
                <w:lang w:eastAsia="en-US"/>
              </w:rPr>
              <w:t xml:space="preserve"> управляющей компанией.</w:t>
            </w:r>
          </w:p>
          <w:p w14:paraId="746B21A4" w14:textId="77777777" w:rsidR="008218E6" w:rsidRPr="008218E6" w:rsidRDefault="008218E6" w:rsidP="008218E6">
            <w:pPr>
              <w:autoSpaceDE/>
              <w:autoSpaceDN/>
              <w:spacing w:before="60" w:after="60"/>
              <w:ind w:firstLine="720"/>
              <w:jc w:val="both"/>
              <w:rPr>
                <w:bCs/>
                <w:sz w:val="22"/>
                <w:szCs w:val="22"/>
                <w:lang w:eastAsia="en-US"/>
              </w:rPr>
            </w:pPr>
            <w:r w:rsidRPr="008218E6">
              <w:rPr>
                <w:sz w:val="22"/>
                <w:szCs w:val="22"/>
                <w:lang w:eastAsia="en-US"/>
              </w:rPr>
              <w:t xml:space="preserve">Прием Уведомлений осуществляется каждый рабочий день, а также каждый нерабочий день, в который осуществляется прием заявок на </w:t>
            </w:r>
            <w:r w:rsidRPr="008218E6">
              <w:rPr>
                <w:sz w:val="22"/>
                <w:szCs w:val="22"/>
                <w:lang w:eastAsia="en-US"/>
              </w:rPr>
              <w:lastRenderedPageBreak/>
              <w:t>приобретение инвестиционных паев согласно расписанию работы управляющей компании.</w:t>
            </w:r>
          </w:p>
          <w:p w14:paraId="4CF6943A" w14:textId="77777777" w:rsidR="008218E6" w:rsidRPr="008218E6" w:rsidRDefault="008218E6" w:rsidP="008218E6">
            <w:pPr>
              <w:autoSpaceDE/>
              <w:autoSpaceDN/>
              <w:adjustRightInd w:val="0"/>
              <w:ind w:firstLine="720"/>
              <w:jc w:val="both"/>
              <w:rPr>
                <w:bCs/>
                <w:sz w:val="22"/>
                <w:szCs w:val="22"/>
                <w:lang w:eastAsia="en-US"/>
              </w:rPr>
            </w:pPr>
            <w:r w:rsidRPr="008218E6">
              <w:rPr>
                <w:bCs/>
                <w:sz w:val="22"/>
                <w:szCs w:val="22"/>
                <w:lang w:eastAsia="en-US"/>
              </w:rPr>
              <w:t>Уведомление должно быть подписано представителем страховой организации и лицом, принявшим указанное Уведомление.</w:t>
            </w:r>
          </w:p>
          <w:p w14:paraId="2AA15475" w14:textId="77777777" w:rsidR="008218E6" w:rsidRPr="008218E6" w:rsidRDefault="008218E6" w:rsidP="008218E6">
            <w:pPr>
              <w:adjustRightInd w:val="0"/>
              <w:ind w:firstLine="720"/>
              <w:jc w:val="both"/>
              <w:rPr>
                <w:bCs/>
                <w:sz w:val="22"/>
                <w:szCs w:val="22"/>
              </w:rPr>
            </w:pPr>
            <w:r w:rsidRPr="008218E6">
              <w:rPr>
                <w:bCs/>
                <w:sz w:val="22"/>
                <w:szCs w:val="22"/>
              </w:rPr>
              <w:t>В том случае, если для перечисления денежной компенсации в связи с погашением инвестиционных паев в Уведомлении указываются реквизиты банковского счета физического лица - выгодоприобретателя по Договору ДСЖ, не являющегося страхователем по такому Договору ДСЖ, страховая организация одновременно с Уведомлением предоставляет следующую информацию о таком выгодоприобретателе по Договору ДСЖ (далее – Информация о выгодоприобретателе по Договору ДСЖ):</w:t>
            </w:r>
          </w:p>
          <w:p w14:paraId="0A31C8C0" w14:textId="77777777" w:rsidR="008218E6" w:rsidRPr="008218E6" w:rsidRDefault="008218E6" w:rsidP="008218E6">
            <w:pPr>
              <w:adjustRightInd w:val="0"/>
              <w:jc w:val="both"/>
              <w:rPr>
                <w:bCs/>
                <w:sz w:val="22"/>
                <w:szCs w:val="22"/>
              </w:rPr>
            </w:pPr>
            <w:r w:rsidRPr="008218E6">
              <w:rPr>
                <w:bCs/>
                <w:sz w:val="22"/>
                <w:szCs w:val="22"/>
              </w:rPr>
              <w:t>- информация о документе, на основании которого страхователь по Договору ДСЖ действует к выгоде выгодоприобретателя по Договору ДСЖ (наименование, дата совершения и срок действия);</w:t>
            </w:r>
          </w:p>
          <w:p w14:paraId="32EF22BA" w14:textId="77777777" w:rsidR="008218E6" w:rsidRPr="008218E6" w:rsidRDefault="008218E6" w:rsidP="008218E6">
            <w:pPr>
              <w:adjustRightInd w:val="0"/>
              <w:jc w:val="both"/>
              <w:rPr>
                <w:bCs/>
                <w:sz w:val="22"/>
                <w:szCs w:val="22"/>
              </w:rPr>
            </w:pPr>
            <w:r w:rsidRPr="008218E6">
              <w:rPr>
                <w:bCs/>
                <w:sz w:val="22"/>
                <w:szCs w:val="22"/>
              </w:rPr>
              <w:t>- фамилия, имя, отчество (при наличии), дата рождения, место рождения, реквизиты документа, удостоверяющего личность (наименование, серия (при наличии) и номер, дата выдачи, наименование органа, выдавшего документ, с указанием кода подразделения (если имеется), срок действия);</w:t>
            </w:r>
          </w:p>
          <w:p w14:paraId="1B13FD29" w14:textId="77777777" w:rsidR="008218E6" w:rsidRPr="008218E6" w:rsidRDefault="008218E6" w:rsidP="008218E6">
            <w:pPr>
              <w:adjustRightInd w:val="0"/>
              <w:jc w:val="both"/>
              <w:rPr>
                <w:bCs/>
                <w:sz w:val="22"/>
                <w:szCs w:val="22"/>
              </w:rPr>
            </w:pPr>
            <w:r w:rsidRPr="008218E6">
              <w:rPr>
                <w:bCs/>
                <w:sz w:val="22"/>
                <w:szCs w:val="22"/>
              </w:rPr>
              <w:t>- в случае нахождения иностранного гражданина – выгодоприобретателя по Договору ДСЖ на территории Российской Федерации - сведения о документе, подтверждающем право на пребывание (проживание) в Российской Федерации, сведения о миграционной карте, адрес места жительства (регистрации) или места пребывания.</w:t>
            </w:r>
          </w:p>
          <w:p w14:paraId="17084FA1" w14:textId="77777777" w:rsidR="008218E6" w:rsidRPr="008218E6" w:rsidRDefault="008218E6" w:rsidP="008218E6">
            <w:pPr>
              <w:autoSpaceDE/>
              <w:autoSpaceDN/>
              <w:adjustRightInd w:val="0"/>
              <w:ind w:firstLine="720"/>
              <w:jc w:val="both"/>
              <w:rPr>
                <w:bCs/>
                <w:sz w:val="22"/>
                <w:szCs w:val="22"/>
                <w:lang w:eastAsia="en-US"/>
              </w:rPr>
            </w:pPr>
            <w:r w:rsidRPr="008218E6">
              <w:rPr>
                <w:bCs/>
                <w:sz w:val="22"/>
                <w:szCs w:val="22"/>
                <w:lang w:eastAsia="en-US"/>
              </w:rPr>
              <w:t xml:space="preserve">Уведомление </w:t>
            </w:r>
            <w:r w:rsidRPr="008218E6">
              <w:rPr>
                <w:sz w:val="22"/>
                <w:szCs w:val="22"/>
                <w:lang w:eastAsia="en-US"/>
              </w:rPr>
              <w:t>и Информация о выгодоприобретателе по Договору ДСЖ</w:t>
            </w:r>
            <w:r w:rsidRPr="008218E6">
              <w:rPr>
                <w:b/>
                <w:sz w:val="22"/>
                <w:szCs w:val="22"/>
                <w:lang w:eastAsia="en-US"/>
              </w:rPr>
              <w:t xml:space="preserve"> </w:t>
            </w:r>
            <w:r w:rsidRPr="008218E6">
              <w:rPr>
                <w:bCs/>
                <w:sz w:val="22"/>
                <w:szCs w:val="22"/>
                <w:lang w:eastAsia="en-US"/>
              </w:rPr>
              <w:t>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14:paraId="7B319D29" w14:textId="77777777" w:rsidR="002A0E49" w:rsidRPr="00D8285C" w:rsidRDefault="008218E6" w:rsidP="002A0E49">
            <w:pPr>
              <w:spacing w:before="60" w:after="60"/>
              <w:jc w:val="both"/>
              <w:rPr>
                <w:sz w:val="22"/>
                <w:szCs w:val="22"/>
              </w:rPr>
            </w:pPr>
            <w:r w:rsidRPr="008218E6">
              <w:rPr>
                <w:sz w:val="22"/>
                <w:szCs w:val="22"/>
                <w:lang w:eastAsia="en-US"/>
              </w:rPr>
              <w:t xml:space="preserve">- </w:t>
            </w:r>
            <w:r w:rsidR="002A0E49" w:rsidRPr="00D8285C">
              <w:rPr>
                <w:sz w:val="22"/>
                <w:szCs w:val="22"/>
              </w:rPr>
              <w:t xml:space="preserve">страховая организация направляет Уведомление и Информацию о выгодоприобретателе по Договору ДСЖ по системе ЭДО, участниками (пользователями) которой являются данная страховая организация и управляющая компания, в соответствии с нормативными правовыми актами Российской Федерации, настоящими Правилами и </w:t>
            </w:r>
            <w:r w:rsidR="002A0E49" w:rsidRPr="00EE15FA">
              <w:rPr>
                <w:b/>
                <w:sz w:val="22"/>
                <w:szCs w:val="22"/>
              </w:rPr>
              <w:t>соглашением</w:t>
            </w:r>
            <w:r w:rsidR="002A0E49">
              <w:rPr>
                <w:sz w:val="22"/>
                <w:szCs w:val="22"/>
              </w:rPr>
              <w:t xml:space="preserve"> </w:t>
            </w:r>
            <w:r w:rsidR="002A0E49" w:rsidRPr="00B67283">
              <w:rPr>
                <w:b/>
                <w:sz w:val="22"/>
                <w:szCs w:val="22"/>
              </w:rPr>
              <w:lastRenderedPageBreak/>
              <w:t>(соглашениями) об ЭДО,</w:t>
            </w:r>
            <w:r w:rsidR="002A0E49" w:rsidRPr="00227DC7">
              <w:rPr>
                <w:sz w:val="22"/>
                <w:szCs w:val="22"/>
              </w:rPr>
              <w:t xml:space="preserve"> </w:t>
            </w:r>
            <w:r w:rsidR="002A0E49" w:rsidRPr="003C7BA8">
              <w:rPr>
                <w:b/>
                <w:sz w:val="22"/>
                <w:szCs w:val="22"/>
              </w:rPr>
              <w:t>заключенными между страховой организацией и управляющей компанией (далее – соглашение об ЭДО с СО)</w:t>
            </w:r>
            <w:r w:rsidR="002A0E49" w:rsidRPr="00D8285C">
              <w:rPr>
                <w:sz w:val="22"/>
                <w:szCs w:val="22"/>
              </w:rPr>
              <w:t xml:space="preserve">; </w:t>
            </w:r>
          </w:p>
          <w:p w14:paraId="18C5F782" w14:textId="02DB4B54" w:rsidR="008218E6" w:rsidRPr="008218E6" w:rsidRDefault="008218E6" w:rsidP="008218E6">
            <w:pPr>
              <w:autoSpaceDE/>
              <w:autoSpaceDN/>
              <w:spacing w:before="60" w:after="60"/>
              <w:jc w:val="both"/>
              <w:rPr>
                <w:sz w:val="22"/>
                <w:szCs w:val="22"/>
                <w:lang w:eastAsia="en-US"/>
              </w:rPr>
            </w:pPr>
            <w:r w:rsidRPr="008218E6">
              <w:rPr>
                <w:sz w:val="22"/>
                <w:szCs w:val="22"/>
                <w:lang w:eastAsia="en-US"/>
              </w:rPr>
              <w:t>- Уведомление и Информация о выгодоприобретателе по Договору ДСЖ</w:t>
            </w:r>
            <w:r w:rsidRPr="008218E6">
              <w:rPr>
                <w:b/>
                <w:sz w:val="22"/>
                <w:szCs w:val="22"/>
                <w:lang w:eastAsia="en-US"/>
              </w:rPr>
              <w:t xml:space="preserve"> </w:t>
            </w:r>
            <w:r w:rsidRPr="008218E6">
              <w:rPr>
                <w:sz w:val="22"/>
                <w:szCs w:val="22"/>
                <w:lang w:eastAsia="en-US"/>
              </w:rPr>
              <w:t xml:space="preserve">направленные в форме электронных документов в формате, который предусмотрен </w:t>
            </w:r>
            <w:r w:rsidR="00911735" w:rsidRPr="00204860">
              <w:rPr>
                <w:b/>
                <w:sz w:val="22"/>
                <w:szCs w:val="22"/>
              </w:rPr>
              <w:t xml:space="preserve">соглашением об ЭДО </w:t>
            </w:r>
            <w:r w:rsidR="00911735" w:rsidRPr="00204860">
              <w:rPr>
                <w:b/>
                <w:sz w:val="22"/>
                <w:szCs w:val="22"/>
                <w:lang w:val="en-US"/>
              </w:rPr>
              <w:t>c</w:t>
            </w:r>
            <w:r w:rsidR="00911735" w:rsidRPr="00204860">
              <w:rPr>
                <w:b/>
                <w:sz w:val="22"/>
                <w:szCs w:val="22"/>
              </w:rPr>
              <w:t xml:space="preserve"> СО</w:t>
            </w:r>
            <w:r w:rsidRPr="008218E6">
              <w:rPr>
                <w:sz w:val="22"/>
                <w:szCs w:val="22"/>
                <w:lang w:eastAsia="en-US"/>
              </w:rPr>
              <w:t>;</w:t>
            </w:r>
          </w:p>
          <w:p w14:paraId="7DB4EDBF" w14:textId="3EC3B808" w:rsidR="008218E6" w:rsidRPr="008218E6" w:rsidRDefault="008218E6" w:rsidP="008218E6">
            <w:pPr>
              <w:autoSpaceDE/>
              <w:autoSpaceDN/>
              <w:spacing w:before="60" w:after="60"/>
              <w:jc w:val="both"/>
              <w:rPr>
                <w:sz w:val="22"/>
                <w:szCs w:val="22"/>
                <w:lang w:eastAsia="en-US"/>
              </w:rPr>
            </w:pPr>
            <w:r w:rsidRPr="008218E6">
              <w:rPr>
                <w:sz w:val="22"/>
                <w:szCs w:val="22"/>
                <w:lang w:eastAsia="en-US"/>
              </w:rPr>
              <w:t>- Уведомление и Информация о выгодоприобретателе по Договору ДСЖ</w:t>
            </w:r>
            <w:r w:rsidRPr="008218E6">
              <w:rPr>
                <w:b/>
                <w:sz w:val="22"/>
                <w:szCs w:val="22"/>
                <w:lang w:eastAsia="en-US"/>
              </w:rPr>
              <w:t xml:space="preserve"> </w:t>
            </w:r>
            <w:r w:rsidRPr="008218E6">
              <w:rPr>
                <w:sz w:val="22"/>
                <w:szCs w:val="22"/>
                <w:lang w:eastAsia="en-US"/>
              </w:rPr>
              <w:t xml:space="preserve">подписанные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w:t>
            </w:r>
            <w:r w:rsidR="00C9232A" w:rsidRPr="00204860">
              <w:rPr>
                <w:b/>
                <w:sz w:val="22"/>
                <w:szCs w:val="22"/>
              </w:rPr>
              <w:t>соглашением об ЭДО с СО</w:t>
            </w:r>
            <w:r w:rsidRPr="008218E6">
              <w:rPr>
                <w:sz w:val="22"/>
                <w:szCs w:val="22"/>
                <w:lang w:eastAsia="en-US"/>
              </w:rPr>
              <w:t>.</w:t>
            </w:r>
          </w:p>
          <w:p w14:paraId="2C969C8C" w14:textId="77777777" w:rsidR="00E07689" w:rsidRPr="00085611" w:rsidRDefault="00E07689" w:rsidP="00E07689">
            <w:pPr>
              <w:spacing w:before="60" w:after="60"/>
              <w:ind w:firstLine="720"/>
              <w:jc w:val="both"/>
              <w:rPr>
                <w:b/>
                <w:sz w:val="22"/>
                <w:szCs w:val="22"/>
              </w:rPr>
            </w:pPr>
            <w:r w:rsidRPr="00085611">
              <w:rPr>
                <w:b/>
                <w:sz w:val="22"/>
                <w:szCs w:val="22"/>
              </w:rPr>
              <w:t>Датой и временем получения управляющей компанией Уведомления и Информации о выгодоприобретателе по Договору ДСЖ, поданных страховой организацией посредством электронной связи, считается дата и время</w:t>
            </w:r>
            <w:r>
              <w:rPr>
                <w:b/>
                <w:sz w:val="22"/>
                <w:szCs w:val="22"/>
              </w:rPr>
              <w:t>,</w:t>
            </w:r>
            <w:r w:rsidRPr="00085611">
              <w:rPr>
                <w:b/>
                <w:sz w:val="22"/>
                <w:szCs w:val="22"/>
              </w:rPr>
              <w:t xml:space="preserve"> указанные в полученном страховой организацией подтверждении о ее поступлении в управляющую компанию посредством ЭДО.</w:t>
            </w:r>
          </w:p>
          <w:p w14:paraId="3D90454C" w14:textId="6AAA0D63" w:rsidR="008218E6" w:rsidRPr="008218E6" w:rsidRDefault="008218E6" w:rsidP="002D577A">
            <w:pPr>
              <w:autoSpaceDE/>
              <w:autoSpaceDN/>
              <w:spacing w:before="60" w:after="60"/>
              <w:jc w:val="both"/>
              <w:rPr>
                <w:sz w:val="22"/>
                <w:szCs w:val="22"/>
                <w:lang w:eastAsia="en-US"/>
              </w:rPr>
            </w:pPr>
            <w:r w:rsidRPr="008218E6">
              <w:rPr>
                <w:sz w:val="22"/>
                <w:szCs w:val="22"/>
                <w:lang w:eastAsia="en-US"/>
              </w:rPr>
              <w:t>В случае отказа в приеме Уведомления, поданного страховой организацией посредством электронной связи, на основаниях, предусмотренных настоящими Правилами, мотивированный отказ направляется управляющей компанией в форме электронного документа, подписанного ЭП управляющей компании</w:t>
            </w:r>
            <w:r w:rsidR="002D577A">
              <w:rPr>
                <w:sz w:val="22"/>
                <w:szCs w:val="22"/>
                <w:lang w:eastAsia="en-US"/>
              </w:rPr>
              <w:t xml:space="preserve"> </w:t>
            </w:r>
            <w:r w:rsidR="002D577A" w:rsidRPr="0005121A">
              <w:rPr>
                <w:b/>
                <w:sz w:val="22"/>
                <w:szCs w:val="22"/>
                <w:lang w:eastAsia="en-US"/>
              </w:rPr>
              <w:t>посредством ЭДО</w:t>
            </w:r>
            <w:r w:rsidRPr="008218E6">
              <w:rPr>
                <w:sz w:val="22"/>
                <w:szCs w:val="22"/>
                <w:lang w:eastAsia="en-US"/>
              </w:rPr>
              <w:t>.</w:t>
            </w:r>
          </w:p>
          <w:p w14:paraId="62BF5710" w14:textId="77777777" w:rsidR="008218E6" w:rsidRPr="008218E6" w:rsidRDefault="008218E6" w:rsidP="008218E6">
            <w:pPr>
              <w:autoSpaceDE/>
              <w:autoSpaceDN/>
              <w:spacing w:before="60" w:after="60"/>
              <w:ind w:firstLine="720"/>
              <w:jc w:val="both"/>
              <w:rPr>
                <w:sz w:val="22"/>
                <w:szCs w:val="22"/>
                <w:lang w:eastAsia="en-US"/>
              </w:rPr>
            </w:pPr>
            <w:r w:rsidRPr="008218E6">
              <w:rPr>
                <w:sz w:val="22"/>
                <w:szCs w:val="22"/>
                <w:lang w:eastAsia="en-US"/>
              </w:rPr>
              <w:t>Принятые Уведомления удовлетворяются в пределах количества инвестиционных паев, учтенных на лицевом счете в реестре владельцев инвестиционных паев, указанном в Уведомлении.</w:t>
            </w:r>
          </w:p>
          <w:p w14:paraId="617BF493" w14:textId="77777777" w:rsidR="008218E6" w:rsidRPr="008218E6" w:rsidRDefault="008218E6" w:rsidP="008218E6">
            <w:pPr>
              <w:autoSpaceDE/>
              <w:autoSpaceDN/>
              <w:spacing w:before="60" w:after="60"/>
              <w:ind w:firstLine="720"/>
              <w:jc w:val="both"/>
              <w:rPr>
                <w:sz w:val="22"/>
                <w:szCs w:val="22"/>
                <w:lang w:eastAsia="en-US"/>
              </w:rPr>
            </w:pPr>
            <w:r w:rsidRPr="008218E6">
              <w:rPr>
                <w:sz w:val="22"/>
                <w:szCs w:val="22"/>
                <w:lang w:eastAsia="en-US"/>
              </w:rPr>
              <w:t>В случае если Уведомление, принятое до проведения дробления инвестиционных паев, удовлетворяется после проведения дробления, то погашение инвестиционных паев в соответствии с указанным Уведомление осуществляется в количестве инвестиционных паев с учетом дробления.</w:t>
            </w:r>
          </w:p>
          <w:p w14:paraId="6B629D97" w14:textId="77777777" w:rsidR="008218E6" w:rsidRPr="008218E6" w:rsidRDefault="008218E6" w:rsidP="008218E6">
            <w:pPr>
              <w:autoSpaceDE/>
              <w:autoSpaceDN/>
              <w:adjustRightInd w:val="0"/>
              <w:ind w:firstLine="720"/>
              <w:jc w:val="both"/>
              <w:rPr>
                <w:bCs/>
                <w:sz w:val="22"/>
                <w:szCs w:val="22"/>
                <w:lang w:eastAsia="en-US"/>
              </w:rPr>
            </w:pPr>
            <w:r w:rsidRPr="008218E6">
              <w:rPr>
                <w:bCs/>
                <w:sz w:val="22"/>
                <w:szCs w:val="22"/>
                <w:lang w:eastAsia="en-US"/>
              </w:rPr>
              <w:t>В приеме Уведомления может быть отказано в следующих случаях:</w:t>
            </w:r>
          </w:p>
          <w:p w14:paraId="4144A32A" w14:textId="77777777" w:rsidR="008218E6" w:rsidRPr="008218E6" w:rsidRDefault="008218E6" w:rsidP="008218E6">
            <w:pPr>
              <w:autoSpaceDE/>
              <w:autoSpaceDN/>
              <w:adjustRightInd w:val="0"/>
              <w:ind w:firstLine="720"/>
              <w:jc w:val="both"/>
              <w:rPr>
                <w:sz w:val="22"/>
                <w:szCs w:val="22"/>
                <w:lang w:eastAsia="en-US"/>
              </w:rPr>
            </w:pPr>
            <w:r w:rsidRPr="008218E6">
              <w:rPr>
                <w:sz w:val="22"/>
                <w:szCs w:val="22"/>
                <w:lang w:eastAsia="en-US"/>
              </w:rPr>
              <w:t>65.5.1. несоблюдение порядка и сроков подачи Уведомлений, установленных настоящими Правилами;</w:t>
            </w:r>
          </w:p>
          <w:p w14:paraId="01345F19" w14:textId="77777777" w:rsidR="008218E6" w:rsidRPr="008218E6" w:rsidRDefault="008218E6" w:rsidP="008218E6">
            <w:pPr>
              <w:autoSpaceDE/>
              <w:autoSpaceDN/>
              <w:adjustRightInd w:val="0"/>
              <w:ind w:firstLine="720"/>
              <w:jc w:val="both"/>
              <w:rPr>
                <w:sz w:val="22"/>
                <w:szCs w:val="22"/>
                <w:lang w:eastAsia="en-US"/>
              </w:rPr>
            </w:pPr>
            <w:r w:rsidRPr="008218E6">
              <w:rPr>
                <w:sz w:val="22"/>
                <w:szCs w:val="22"/>
                <w:lang w:eastAsia="en-US"/>
              </w:rPr>
              <w:t>65.5.2. возникновение обстоятельств в соответствии с пунктами 69.2, 69.3, 69.6, 69.7 настоящих Правил;</w:t>
            </w:r>
          </w:p>
          <w:p w14:paraId="5130F795" w14:textId="77777777" w:rsidR="008218E6" w:rsidRPr="008218E6" w:rsidRDefault="008218E6" w:rsidP="008218E6">
            <w:pPr>
              <w:autoSpaceDE/>
              <w:autoSpaceDN/>
              <w:adjustRightInd w:val="0"/>
              <w:ind w:firstLine="720"/>
              <w:jc w:val="both"/>
              <w:rPr>
                <w:sz w:val="22"/>
                <w:szCs w:val="22"/>
                <w:lang w:eastAsia="en-US"/>
              </w:rPr>
            </w:pPr>
            <w:r w:rsidRPr="008218E6">
              <w:rPr>
                <w:sz w:val="22"/>
                <w:szCs w:val="22"/>
                <w:lang w:eastAsia="en-US"/>
              </w:rPr>
              <w:lastRenderedPageBreak/>
              <w:t>65.5.3. подача Уведомления после возникновения основания прекращения фонда.</w:t>
            </w:r>
          </w:p>
          <w:p w14:paraId="3961EE1C" w14:textId="77777777" w:rsidR="008218E6" w:rsidRPr="00675E3E" w:rsidRDefault="008218E6" w:rsidP="00675E3E">
            <w:pPr>
              <w:autoSpaceDE/>
              <w:autoSpaceDN/>
              <w:adjustRightInd w:val="0"/>
              <w:ind w:firstLine="709"/>
              <w:jc w:val="both"/>
              <w:rPr>
                <w:sz w:val="22"/>
                <w:szCs w:val="22"/>
                <w:lang w:eastAsia="en-US"/>
              </w:rPr>
            </w:pPr>
          </w:p>
        </w:tc>
      </w:tr>
      <w:tr w:rsidR="00D47113" w:rsidRPr="00203E3A" w14:paraId="06FCC531" w14:textId="77777777" w:rsidTr="00DF58CB">
        <w:trPr>
          <w:trHeight w:val="652"/>
        </w:trPr>
        <w:tc>
          <w:tcPr>
            <w:tcW w:w="568" w:type="dxa"/>
          </w:tcPr>
          <w:p w14:paraId="19B4BFE7" w14:textId="4396100F" w:rsidR="00D47113" w:rsidRDefault="00D47113" w:rsidP="00484DF4">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14</w:t>
            </w:r>
          </w:p>
        </w:tc>
        <w:tc>
          <w:tcPr>
            <w:tcW w:w="1076" w:type="dxa"/>
          </w:tcPr>
          <w:p w14:paraId="4632CA6C" w14:textId="7BD951D4" w:rsidR="00D47113" w:rsidRDefault="00D47113" w:rsidP="00484DF4">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77.</w:t>
            </w:r>
          </w:p>
        </w:tc>
        <w:tc>
          <w:tcPr>
            <w:tcW w:w="4168" w:type="dxa"/>
          </w:tcPr>
          <w:p w14:paraId="255EF174" w14:textId="77777777" w:rsidR="00D064C8" w:rsidRPr="00D064C8" w:rsidRDefault="00D064C8" w:rsidP="00D064C8">
            <w:pPr>
              <w:autoSpaceDE/>
              <w:autoSpaceDN/>
              <w:spacing w:before="60" w:after="60"/>
              <w:jc w:val="both"/>
              <w:rPr>
                <w:sz w:val="22"/>
                <w:szCs w:val="22"/>
                <w:lang w:eastAsia="en-US"/>
              </w:rPr>
            </w:pPr>
            <w:bookmarkStart w:id="3" w:name="OLE_LINK17"/>
            <w:bookmarkStart w:id="4" w:name="OLE_LINK18"/>
            <w:r w:rsidRPr="00D064C8">
              <w:rPr>
                <w:sz w:val="22"/>
                <w:szCs w:val="22"/>
                <w:lang w:eastAsia="en-US"/>
              </w:rPr>
              <w:t>Выплата денежной компенсации в связи с погашением инвестиционных паев перечисляется на один из следующих счетов:</w:t>
            </w:r>
          </w:p>
          <w:p w14:paraId="4661AA55" w14:textId="77777777" w:rsidR="00D064C8" w:rsidRPr="00D064C8" w:rsidRDefault="00D064C8" w:rsidP="00D064C8">
            <w:pPr>
              <w:autoSpaceDE/>
              <w:autoSpaceDN/>
              <w:spacing w:before="60" w:after="60"/>
              <w:ind w:firstLine="720"/>
              <w:jc w:val="both"/>
              <w:rPr>
                <w:sz w:val="22"/>
                <w:szCs w:val="22"/>
                <w:lang w:eastAsia="en-US"/>
              </w:rPr>
            </w:pPr>
            <w:r w:rsidRPr="00D064C8">
              <w:rPr>
                <w:sz w:val="22"/>
                <w:szCs w:val="22"/>
                <w:lang w:eastAsia="en-US"/>
              </w:rPr>
              <w:t>77.1. на банковский счет лица, которому были погашены инвестиционные паи.</w:t>
            </w:r>
          </w:p>
          <w:p w14:paraId="2BD06BC0" w14:textId="77777777" w:rsidR="00D064C8" w:rsidRPr="00D064C8" w:rsidRDefault="00D064C8" w:rsidP="00D064C8">
            <w:pPr>
              <w:autoSpaceDE/>
              <w:autoSpaceDN/>
              <w:spacing w:before="60" w:after="60"/>
              <w:ind w:firstLine="720"/>
              <w:jc w:val="both"/>
              <w:rPr>
                <w:sz w:val="22"/>
                <w:szCs w:val="22"/>
                <w:lang w:eastAsia="en-US"/>
              </w:rPr>
            </w:pPr>
            <w:r w:rsidRPr="00D064C8">
              <w:rPr>
                <w:sz w:val="22"/>
                <w:szCs w:val="22"/>
                <w:lang w:eastAsia="en-US"/>
              </w:rPr>
              <w:t xml:space="preserve">77.2. на специальный депозитарный счет номинального держателя или на банковский счет лица, </w:t>
            </w:r>
            <w:r w:rsidRPr="00D064C8">
              <w:rPr>
                <w:sz w:val="22"/>
                <w:szCs w:val="22"/>
                <w:lang w:eastAsia="en-US"/>
              </w:rPr>
              <w:lastRenderedPageBreak/>
              <w:t>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w:t>
            </w:r>
          </w:p>
          <w:p w14:paraId="75C27BAA" w14:textId="77777777" w:rsidR="00D064C8" w:rsidRPr="00D064C8" w:rsidRDefault="00D064C8" w:rsidP="00D064C8">
            <w:pPr>
              <w:autoSpaceDE/>
              <w:autoSpaceDN/>
              <w:spacing w:before="60" w:after="60"/>
              <w:ind w:firstLine="720"/>
              <w:jc w:val="both"/>
              <w:rPr>
                <w:sz w:val="22"/>
                <w:szCs w:val="22"/>
                <w:lang w:eastAsia="en-US"/>
              </w:rPr>
            </w:pPr>
            <w:r w:rsidRPr="00D064C8">
              <w:rPr>
                <w:sz w:val="22"/>
                <w:szCs w:val="22"/>
                <w:lang w:eastAsia="en-US"/>
              </w:rPr>
              <w:t>77.3. 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p>
          <w:p w14:paraId="410F1D92" w14:textId="77777777" w:rsidR="00D064C8" w:rsidRPr="00D064C8" w:rsidRDefault="00D064C8" w:rsidP="00D064C8">
            <w:pPr>
              <w:autoSpaceDE/>
              <w:autoSpaceDN/>
              <w:spacing w:before="60" w:after="60"/>
              <w:ind w:firstLine="720"/>
              <w:jc w:val="both"/>
              <w:rPr>
                <w:sz w:val="22"/>
                <w:szCs w:val="22"/>
                <w:lang w:eastAsia="en-US"/>
              </w:rPr>
            </w:pPr>
            <w:r w:rsidRPr="00D064C8">
              <w:rPr>
                <w:sz w:val="22"/>
                <w:szCs w:val="22"/>
                <w:lang w:eastAsia="en-US"/>
              </w:rPr>
              <w:t>77.4.</w:t>
            </w:r>
            <w:r w:rsidRPr="00D064C8">
              <w:rPr>
                <w:b/>
                <w:sz w:val="22"/>
                <w:szCs w:val="22"/>
                <w:lang w:eastAsia="en-US"/>
              </w:rPr>
              <w:t xml:space="preserve"> </w:t>
            </w:r>
            <w:r w:rsidRPr="00D064C8">
              <w:rPr>
                <w:sz w:val="22"/>
                <w:szCs w:val="22"/>
                <w:lang w:eastAsia="en-US"/>
              </w:rPr>
              <w:t>на банковский счет, реквизиты которого предоставлены страховой организацией в соответствии с абзацем вторым пункта 7 статьи 23 Федерального закона «Об инвестиционных фондах» в Уведомлении.</w:t>
            </w:r>
          </w:p>
          <w:bookmarkEnd w:id="3"/>
          <w:bookmarkEnd w:id="4"/>
          <w:p w14:paraId="258C7258" w14:textId="77777777" w:rsidR="00D47113" w:rsidRPr="008218E6" w:rsidRDefault="00D47113" w:rsidP="008218E6">
            <w:pPr>
              <w:autoSpaceDE/>
              <w:autoSpaceDN/>
              <w:adjustRightInd w:val="0"/>
              <w:ind w:firstLine="709"/>
              <w:jc w:val="both"/>
              <w:rPr>
                <w:bCs/>
                <w:sz w:val="22"/>
                <w:szCs w:val="22"/>
                <w:lang w:eastAsia="en-US"/>
              </w:rPr>
            </w:pPr>
          </w:p>
        </w:tc>
        <w:tc>
          <w:tcPr>
            <w:tcW w:w="4253" w:type="dxa"/>
          </w:tcPr>
          <w:p w14:paraId="52BBA3F4" w14:textId="77777777" w:rsidR="00D064C8" w:rsidRPr="00D064C8" w:rsidRDefault="00D064C8" w:rsidP="00D064C8">
            <w:pPr>
              <w:autoSpaceDE/>
              <w:autoSpaceDN/>
              <w:spacing w:before="60" w:after="60"/>
              <w:jc w:val="both"/>
              <w:rPr>
                <w:sz w:val="22"/>
                <w:szCs w:val="22"/>
                <w:lang w:eastAsia="en-US"/>
              </w:rPr>
            </w:pPr>
            <w:r w:rsidRPr="00D064C8">
              <w:rPr>
                <w:sz w:val="22"/>
                <w:szCs w:val="22"/>
                <w:lang w:eastAsia="en-US"/>
              </w:rPr>
              <w:lastRenderedPageBreak/>
              <w:t>Выплата денежной компенсации в связи с погашением инвестиционных паев перечисляется на один из следующих счетов:</w:t>
            </w:r>
          </w:p>
          <w:p w14:paraId="038DADB2" w14:textId="2BBDD559" w:rsidR="00D064C8" w:rsidRPr="00D064C8" w:rsidRDefault="00D064C8" w:rsidP="00D064C8">
            <w:pPr>
              <w:autoSpaceDE/>
              <w:autoSpaceDN/>
              <w:spacing w:before="60" w:after="60"/>
              <w:ind w:firstLine="720"/>
              <w:jc w:val="both"/>
              <w:rPr>
                <w:sz w:val="22"/>
                <w:szCs w:val="22"/>
                <w:lang w:eastAsia="en-US"/>
              </w:rPr>
            </w:pPr>
            <w:r w:rsidRPr="00D064C8">
              <w:rPr>
                <w:sz w:val="22"/>
                <w:szCs w:val="22"/>
                <w:lang w:eastAsia="en-US"/>
              </w:rPr>
              <w:t>77.1. на банковский счет лица, которому был</w:t>
            </w:r>
            <w:r w:rsidR="00F31586">
              <w:rPr>
                <w:sz w:val="22"/>
                <w:szCs w:val="22"/>
                <w:lang w:eastAsia="en-US"/>
              </w:rPr>
              <w:t>и погашены инвестиционные паи;</w:t>
            </w:r>
          </w:p>
          <w:p w14:paraId="7CF2E76B" w14:textId="74D1CD51" w:rsidR="00D064C8" w:rsidRDefault="00D064C8" w:rsidP="00D064C8">
            <w:pPr>
              <w:adjustRightInd w:val="0"/>
              <w:jc w:val="both"/>
              <w:rPr>
                <w:b/>
                <w:sz w:val="22"/>
                <w:szCs w:val="22"/>
              </w:rPr>
            </w:pPr>
            <w:r>
              <w:rPr>
                <w:sz w:val="22"/>
                <w:szCs w:val="22"/>
                <w:lang w:eastAsia="en-US"/>
              </w:rPr>
              <w:t xml:space="preserve">              </w:t>
            </w:r>
            <w:r w:rsidRPr="00D064C8">
              <w:rPr>
                <w:sz w:val="22"/>
                <w:szCs w:val="22"/>
                <w:lang w:eastAsia="en-US"/>
              </w:rPr>
              <w:t xml:space="preserve">77.2. </w:t>
            </w:r>
            <w:r w:rsidRPr="00282E3C">
              <w:rPr>
                <w:b/>
                <w:sz w:val="22"/>
                <w:szCs w:val="22"/>
              </w:rPr>
              <w:t xml:space="preserve">на специальный депозитарный счет депозитария (на счет депозитария, являющегося кредитной </w:t>
            </w:r>
            <w:r w:rsidRPr="00282E3C">
              <w:rPr>
                <w:b/>
                <w:sz w:val="22"/>
                <w:szCs w:val="22"/>
              </w:rPr>
              <w:lastRenderedPageBreak/>
              <w:t>организацией), которому открыт лицевой счет номинального держателя регистратором,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w:t>
            </w:r>
            <w:r>
              <w:rPr>
                <w:b/>
                <w:sz w:val="22"/>
                <w:szCs w:val="22"/>
              </w:rPr>
              <w:t>;</w:t>
            </w:r>
          </w:p>
          <w:p w14:paraId="48DA91A0" w14:textId="0A694BCE" w:rsidR="00D064C8" w:rsidRDefault="00D064C8" w:rsidP="00D064C8">
            <w:pPr>
              <w:autoSpaceDE/>
              <w:autoSpaceDN/>
              <w:spacing w:before="60" w:after="60"/>
              <w:ind w:firstLine="720"/>
              <w:jc w:val="both"/>
              <w:rPr>
                <w:sz w:val="22"/>
                <w:szCs w:val="22"/>
                <w:lang w:eastAsia="en-US"/>
              </w:rPr>
            </w:pPr>
            <w:r w:rsidRPr="00D064C8">
              <w:rPr>
                <w:sz w:val="22"/>
                <w:szCs w:val="22"/>
                <w:lang w:eastAsia="en-US"/>
              </w:rPr>
              <w:t>77.3. 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p>
          <w:p w14:paraId="4BE6B315" w14:textId="77777777" w:rsidR="00203429" w:rsidRDefault="00203429" w:rsidP="00203429">
            <w:pPr>
              <w:adjustRightInd w:val="0"/>
              <w:jc w:val="both"/>
              <w:rPr>
                <w:b/>
                <w:bCs/>
                <w:sz w:val="22"/>
                <w:szCs w:val="22"/>
              </w:rPr>
            </w:pPr>
            <w:r>
              <w:rPr>
                <w:b/>
                <w:bCs/>
                <w:sz w:val="22"/>
                <w:szCs w:val="22"/>
              </w:rPr>
              <w:t xml:space="preserve">            77.4. на специальный брокерский счет (на банковский счет, открытый для расчетов по деятельности, связанной с доверительным управлением, на счет кредитной организации, являющейся брокером) для передачи денежной компенсации, выплачиваемой в связи с погашением инвестиционных паев, профессиональному участнику рынка ценных бумаг, с которым заключен договор на брокерское обслуживание (договор доверительного управления ценными бумагами);</w:t>
            </w:r>
          </w:p>
          <w:p w14:paraId="04118C0F" w14:textId="55CB9CF0" w:rsidR="00D064C8" w:rsidRDefault="005F0A72" w:rsidP="00D064C8">
            <w:pPr>
              <w:autoSpaceDE/>
              <w:autoSpaceDN/>
              <w:spacing w:before="60" w:after="60"/>
              <w:ind w:firstLine="720"/>
              <w:jc w:val="both"/>
              <w:rPr>
                <w:sz w:val="22"/>
                <w:szCs w:val="22"/>
                <w:lang w:eastAsia="en-US"/>
              </w:rPr>
            </w:pPr>
            <w:r>
              <w:rPr>
                <w:sz w:val="22"/>
                <w:szCs w:val="22"/>
                <w:lang w:eastAsia="en-US"/>
              </w:rPr>
              <w:t>77.5</w:t>
            </w:r>
            <w:r w:rsidR="00D064C8" w:rsidRPr="00D064C8">
              <w:rPr>
                <w:sz w:val="22"/>
                <w:szCs w:val="22"/>
                <w:lang w:eastAsia="en-US"/>
              </w:rPr>
              <w:t>.</w:t>
            </w:r>
            <w:r w:rsidR="00D064C8" w:rsidRPr="00D064C8">
              <w:rPr>
                <w:b/>
                <w:sz w:val="22"/>
                <w:szCs w:val="22"/>
                <w:lang w:eastAsia="en-US"/>
              </w:rPr>
              <w:t xml:space="preserve"> </w:t>
            </w:r>
            <w:r w:rsidR="00D064C8" w:rsidRPr="00D064C8">
              <w:rPr>
                <w:sz w:val="22"/>
                <w:szCs w:val="22"/>
                <w:lang w:eastAsia="en-US"/>
              </w:rPr>
              <w:t>на банковский счет, реквизиты которого предоставлены страховой организацией в соответствии с абзацем вторым пункта 7 статьи 23 Федерального закона «Об инвес</w:t>
            </w:r>
            <w:r w:rsidR="002C32CE">
              <w:rPr>
                <w:sz w:val="22"/>
                <w:szCs w:val="22"/>
                <w:lang w:eastAsia="en-US"/>
              </w:rPr>
              <w:t>тиционных фондах» в Уведомлении;</w:t>
            </w:r>
          </w:p>
          <w:p w14:paraId="180B5D08" w14:textId="6439A401" w:rsidR="00D47113" w:rsidRPr="008218E6" w:rsidRDefault="005F0A72" w:rsidP="00D14C15">
            <w:pPr>
              <w:autoSpaceDE/>
              <w:autoSpaceDN/>
              <w:spacing w:before="60" w:after="60"/>
              <w:ind w:firstLine="720"/>
              <w:jc w:val="both"/>
              <w:rPr>
                <w:bCs/>
                <w:sz w:val="22"/>
                <w:szCs w:val="22"/>
                <w:lang w:eastAsia="en-US"/>
              </w:rPr>
            </w:pPr>
            <w:r>
              <w:rPr>
                <w:b/>
                <w:sz w:val="22"/>
                <w:szCs w:val="22"/>
              </w:rPr>
              <w:t xml:space="preserve">77.6. </w:t>
            </w:r>
            <w:r w:rsidRPr="0002281A">
              <w:rPr>
                <w:b/>
                <w:sz w:val="22"/>
                <w:szCs w:val="22"/>
              </w:rPr>
              <w:t xml:space="preserve">на банковский счет страховой организации, если выплата денежной компенсации в связи с погашением инвестиционных паев осуществляется на такой счет в соответствии с договором долевого страхования жизни, во исполнение которого приобретены указанные инвестиционные паи, и такие инвестиционные паи погашены на основании требования об их погашении, предусмотренного </w:t>
            </w:r>
            <w:hyperlink r:id="rId14" w:history="1">
              <w:r w:rsidRPr="0002281A">
                <w:rPr>
                  <w:b/>
                  <w:color w:val="000000" w:themeColor="text1"/>
                  <w:sz w:val="22"/>
                  <w:szCs w:val="22"/>
                </w:rPr>
                <w:t>пунктом 1 статьи 23</w:t>
              </w:r>
            </w:hyperlink>
            <w:r w:rsidRPr="0002281A">
              <w:rPr>
                <w:b/>
                <w:sz w:val="22"/>
                <w:szCs w:val="22"/>
              </w:rPr>
              <w:t xml:space="preserve"> Федерального закона "Об инвестиционных фондах".</w:t>
            </w:r>
          </w:p>
        </w:tc>
      </w:tr>
      <w:tr w:rsidR="000D3944" w:rsidRPr="00203E3A" w14:paraId="529DCE88" w14:textId="77777777" w:rsidTr="00DF58CB">
        <w:trPr>
          <w:trHeight w:val="652"/>
        </w:trPr>
        <w:tc>
          <w:tcPr>
            <w:tcW w:w="568" w:type="dxa"/>
          </w:tcPr>
          <w:p w14:paraId="2A980E86" w14:textId="289F8EF1" w:rsidR="000D3944" w:rsidRDefault="000D3944" w:rsidP="000D3944">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15</w:t>
            </w:r>
          </w:p>
        </w:tc>
        <w:tc>
          <w:tcPr>
            <w:tcW w:w="1076" w:type="dxa"/>
          </w:tcPr>
          <w:p w14:paraId="2671EE6B" w14:textId="54BEDE9A" w:rsidR="000D3944" w:rsidRDefault="000D3944" w:rsidP="000D3944">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78.</w:t>
            </w:r>
          </w:p>
        </w:tc>
        <w:tc>
          <w:tcPr>
            <w:tcW w:w="4168" w:type="dxa"/>
          </w:tcPr>
          <w:p w14:paraId="396E8BEB" w14:textId="77777777" w:rsidR="000D3944" w:rsidRPr="003721FF" w:rsidRDefault="000D3944" w:rsidP="000D3944">
            <w:pPr>
              <w:autoSpaceDE/>
              <w:autoSpaceDN/>
              <w:spacing w:before="60" w:after="60"/>
              <w:jc w:val="both"/>
              <w:rPr>
                <w:sz w:val="22"/>
                <w:szCs w:val="22"/>
                <w:lang w:eastAsia="en-US"/>
              </w:rPr>
            </w:pPr>
            <w:r w:rsidRPr="003721FF">
              <w:rPr>
                <w:sz w:val="22"/>
                <w:szCs w:val="22"/>
                <w:lang w:eastAsia="en-US"/>
              </w:rPr>
              <w:t>Выплата денежной компенсации осуществляется в течение 10 (Десяти) рабочих дней со дня погашения инвестиционных паев, за исключением случаев погашения инвестиционных паев при прекращении фонда.</w:t>
            </w:r>
          </w:p>
          <w:p w14:paraId="7BD43A23" w14:textId="60FA8545" w:rsidR="000D3944" w:rsidRPr="00D064C8" w:rsidRDefault="000D3944" w:rsidP="000D3944">
            <w:pPr>
              <w:autoSpaceDE/>
              <w:autoSpaceDN/>
              <w:spacing w:before="60" w:after="60"/>
              <w:jc w:val="both"/>
              <w:rPr>
                <w:sz w:val="22"/>
                <w:szCs w:val="22"/>
                <w:lang w:eastAsia="en-US"/>
              </w:rPr>
            </w:pPr>
            <w:r w:rsidRPr="003721FF">
              <w:rPr>
                <w:b/>
                <w:sz w:val="22"/>
                <w:szCs w:val="22"/>
                <w:lang w:eastAsia="en-US"/>
              </w:rPr>
              <w:t xml:space="preserve">В случае отсутствия у управляющей компании сведений о реквизитах </w:t>
            </w:r>
            <w:r w:rsidRPr="003721FF">
              <w:rPr>
                <w:b/>
                <w:sz w:val="22"/>
                <w:szCs w:val="22"/>
                <w:lang w:eastAsia="en-US"/>
              </w:rPr>
              <w:lastRenderedPageBreak/>
              <w:t>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(Пяти) рабочих дней со дня получения управляющей компанией сведений об указанных реквизитах банковского счета.</w:t>
            </w:r>
          </w:p>
        </w:tc>
        <w:tc>
          <w:tcPr>
            <w:tcW w:w="4253" w:type="dxa"/>
          </w:tcPr>
          <w:p w14:paraId="05D78C2D" w14:textId="77777777" w:rsidR="000D3944" w:rsidRPr="003721FF" w:rsidRDefault="000D3944" w:rsidP="000D3944">
            <w:pPr>
              <w:autoSpaceDE/>
              <w:autoSpaceDN/>
              <w:spacing w:before="60" w:after="60"/>
              <w:jc w:val="both"/>
              <w:rPr>
                <w:sz w:val="22"/>
                <w:szCs w:val="22"/>
                <w:lang w:eastAsia="en-US"/>
              </w:rPr>
            </w:pPr>
            <w:r w:rsidRPr="003721FF">
              <w:rPr>
                <w:sz w:val="22"/>
                <w:szCs w:val="22"/>
                <w:lang w:eastAsia="en-US"/>
              </w:rPr>
              <w:lastRenderedPageBreak/>
              <w:t>Выплата денежной компенсации осуществляется в течение 10 (Десяти) рабочих дней со дня погашения инвестиционных паев, за исключением случаев погашения инвестиционных паев при прекращении фонда.</w:t>
            </w:r>
          </w:p>
          <w:p w14:paraId="17C7448F" w14:textId="77777777" w:rsidR="000D3944" w:rsidRPr="00D064C8" w:rsidRDefault="000D3944" w:rsidP="000D3944">
            <w:pPr>
              <w:autoSpaceDE/>
              <w:autoSpaceDN/>
              <w:spacing w:before="60" w:after="60"/>
              <w:jc w:val="both"/>
              <w:rPr>
                <w:sz w:val="22"/>
                <w:szCs w:val="22"/>
                <w:lang w:eastAsia="en-US"/>
              </w:rPr>
            </w:pPr>
          </w:p>
        </w:tc>
      </w:tr>
      <w:tr w:rsidR="000D3944" w:rsidRPr="00203E3A" w14:paraId="542ABB49" w14:textId="77777777" w:rsidTr="00DF58CB">
        <w:trPr>
          <w:trHeight w:val="652"/>
        </w:trPr>
        <w:tc>
          <w:tcPr>
            <w:tcW w:w="568" w:type="dxa"/>
          </w:tcPr>
          <w:p w14:paraId="0D2A68F8" w14:textId="5A3B9C2A" w:rsidR="000D3944" w:rsidRDefault="000D3944" w:rsidP="000D3944">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16</w:t>
            </w:r>
          </w:p>
        </w:tc>
        <w:tc>
          <w:tcPr>
            <w:tcW w:w="1076" w:type="dxa"/>
          </w:tcPr>
          <w:p w14:paraId="2F09A113" w14:textId="6EBF7E62" w:rsidR="000D3944" w:rsidRDefault="000D3944" w:rsidP="000D3944">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90.3.</w:t>
            </w:r>
          </w:p>
        </w:tc>
        <w:tc>
          <w:tcPr>
            <w:tcW w:w="4168" w:type="dxa"/>
          </w:tcPr>
          <w:p w14:paraId="578258AF" w14:textId="77777777" w:rsidR="000D3944" w:rsidRPr="002C32CE" w:rsidRDefault="000D3944" w:rsidP="000D3944">
            <w:pPr>
              <w:autoSpaceDE/>
              <w:autoSpaceDN/>
              <w:spacing w:before="60" w:after="60"/>
              <w:ind w:firstLine="284"/>
              <w:jc w:val="both"/>
              <w:rPr>
                <w:sz w:val="22"/>
                <w:szCs w:val="22"/>
                <w:lang w:eastAsia="en-US"/>
              </w:rPr>
            </w:pPr>
            <w:r w:rsidRPr="002C32CE">
              <w:rPr>
                <w:sz w:val="22"/>
                <w:szCs w:val="22"/>
                <w:lang w:eastAsia="en-US"/>
              </w:rPr>
              <w:t xml:space="preserve">Заявки на обмен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sidRPr="002C32CE">
              <w:rPr>
                <w:sz w:val="22"/>
                <w:szCs w:val="22"/>
                <w:lang w:eastAsia="en-US"/>
              </w:rPr>
              <w:t>Инвестмент</w:t>
            </w:r>
            <w:proofErr w:type="spellEnd"/>
            <w:r w:rsidRPr="002C32CE">
              <w:rPr>
                <w:sz w:val="22"/>
                <w:szCs w:val="22"/>
                <w:lang w:eastAsia="en-US"/>
              </w:rPr>
              <w:t xml:space="preserve"> </w:t>
            </w:r>
            <w:proofErr w:type="spellStart"/>
            <w:r w:rsidRPr="002C32CE">
              <w:rPr>
                <w:sz w:val="22"/>
                <w:szCs w:val="22"/>
                <w:lang w:eastAsia="en-US"/>
              </w:rPr>
              <w:t>Партнерс</w:t>
            </w:r>
            <w:proofErr w:type="spellEnd"/>
            <w:r w:rsidRPr="002C32CE">
              <w:rPr>
                <w:sz w:val="22"/>
                <w:szCs w:val="22"/>
                <w:lang w:eastAsia="en-US"/>
              </w:rPr>
              <w:t xml:space="preserve"> (АО). При этом подпись заявителя или его уполномоченного представителя на заявке на обмен инвестиционных паев должна быть удостоверена нотариально. </w:t>
            </w:r>
          </w:p>
          <w:p w14:paraId="3E910C50" w14:textId="77777777" w:rsidR="000D3944" w:rsidRPr="002C32CE" w:rsidRDefault="000D3944" w:rsidP="000D3944">
            <w:pPr>
              <w:autoSpaceDE/>
              <w:autoSpaceDN/>
              <w:spacing w:before="60" w:after="60"/>
              <w:jc w:val="both"/>
              <w:rPr>
                <w:sz w:val="22"/>
                <w:szCs w:val="22"/>
                <w:lang w:eastAsia="en-US"/>
              </w:rPr>
            </w:pPr>
            <w:r w:rsidRPr="002C32CE">
              <w:rPr>
                <w:sz w:val="22"/>
                <w:szCs w:val="22"/>
                <w:lang w:eastAsia="en-US"/>
              </w:rPr>
              <w:t>Датой и временем приема заявки на обмен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5D9231A0" w14:textId="77777777" w:rsidR="000D3944" w:rsidRPr="002C32CE" w:rsidRDefault="000D3944" w:rsidP="000D3944">
            <w:pPr>
              <w:autoSpaceDE/>
              <w:autoSpaceDN/>
              <w:spacing w:before="60" w:after="60"/>
              <w:jc w:val="both"/>
              <w:rPr>
                <w:sz w:val="22"/>
                <w:szCs w:val="22"/>
                <w:lang w:eastAsia="en-US"/>
              </w:rPr>
            </w:pPr>
            <w:r w:rsidRPr="002C32CE">
              <w:rPr>
                <w:sz w:val="22"/>
                <w:szCs w:val="22"/>
                <w:lang w:eastAsia="en-US"/>
              </w:rPr>
              <w:t>В случае отказа в приеме заявки на обмен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4C86BBCA" w14:textId="77777777" w:rsidR="000D3944" w:rsidRPr="002C32CE" w:rsidRDefault="000D3944" w:rsidP="000D3944">
            <w:pPr>
              <w:autoSpaceDE/>
              <w:autoSpaceDN/>
              <w:spacing w:before="60" w:after="60"/>
              <w:jc w:val="both"/>
              <w:rPr>
                <w:b/>
                <w:sz w:val="22"/>
                <w:szCs w:val="22"/>
                <w:lang w:eastAsia="en-US"/>
              </w:rPr>
            </w:pPr>
            <w:r w:rsidRPr="002C32CE">
              <w:rPr>
                <w:b/>
                <w:sz w:val="22"/>
                <w:szCs w:val="22"/>
                <w:lang w:eastAsia="en-US"/>
              </w:rPr>
              <w:t>Заявки на обмен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67DF071A" w14:textId="77777777" w:rsidR="000D3944" w:rsidRPr="002C32CE" w:rsidRDefault="000D3944" w:rsidP="000D3944">
            <w:pPr>
              <w:autoSpaceDE/>
              <w:autoSpaceDN/>
              <w:spacing w:before="60" w:after="60"/>
              <w:jc w:val="both"/>
              <w:rPr>
                <w:b/>
                <w:sz w:val="22"/>
                <w:szCs w:val="22"/>
                <w:lang w:eastAsia="en-US"/>
              </w:rPr>
            </w:pPr>
            <w:r w:rsidRPr="002C32CE">
              <w:rPr>
                <w:b/>
                <w:sz w:val="22"/>
                <w:szCs w:val="22"/>
                <w:lang w:eastAsia="en-US"/>
              </w:rPr>
              <w:t>- номинальный держатель направляет заявки на обмен инвестиционных паев с помощью системы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правилами ЭДО ПРСД;</w:t>
            </w:r>
          </w:p>
          <w:p w14:paraId="72205EA9" w14:textId="77777777" w:rsidR="000D3944" w:rsidRPr="002C32CE" w:rsidRDefault="000D3944" w:rsidP="000D3944">
            <w:pPr>
              <w:autoSpaceDE/>
              <w:autoSpaceDN/>
              <w:spacing w:before="60" w:after="60"/>
              <w:jc w:val="both"/>
              <w:rPr>
                <w:b/>
                <w:sz w:val="22"/>
                <w:szCs w:val="22"/>
                <w:lang w:eastAsia="en-US"/>
              </w:rPr>
            </w:pPr>
            <w:r w:rsidRPr="002C32CE">
              <w:rPr>
                <w:sz w:val="22"/>
                <w:szCs w:val="22"/>
                <w:lang w:eastAsia="en-US"/>
              </w:rPr>
              <w:t xml:space="preserve">- заявка на обмен инвестиционных паев </w:t>
            </w:r>
            <w:r w:rsidRPr="002C32CE">
              <w:rPr>
                <w:b/>
                <w:sz w:val="22"/>
                <w:szCs w:val="22"/>
                <w:lang w:eastAsia="en-US"/>
              </w:rPr>
              <w:t>направлена в форме электронного документа в формате, который предусмотрен правилами ЭДО ПРСД;</w:t>
            </w:r>
          </w:p>
          <w:p w14:paraId="5EDC8103" w14:textId="77777777" w:rsidR="000D3944" w:rsidRPr="002C32CE" w:rsidRDefault="000D3944" w:rsidP="000D3944">
            <w:pPr>
              <w:autoSpaceDE/>
              <w:autoSpaceDN/>
              <w:spacing w:before="60" w:after="60"/>
              <w:jc w:val="both"/>
              <w:rPr>
                <w:b/>
                <w:sz w:val="22"/>
                <w:szCs w:val="22"/>
                <w:lang w:eastAsia="en-US"/>
              </w:rPr>
            </w:pPr>
            <w:r w:rsidRPr="002C32CE">
              <w:rPr>
                <w:b/>
                <w:sz w:val="22"/>
                <w:szCs w:val="22"/>
                <w:lang w:eastAsia="en-US"/>
              </w:rPr>
              <w:lastRenderedPageBreak/>
              <w:t>- заявка на обмен инвестиционных паев подписана ЭП номинального держателя, подающего заявку на обмен инвестиционных паев, сертификат ключа проверки которой выдан лицом, осуществляющим функции удостоверяющего центра в соответствии с правилами ЭДО ПРСД.</w:t>
            </w:r>
          </w:p>
          <w:p w14:paraId="4C4E479A" w14:textId="77777777" w:rsidR="000D3944" w:rsidRPr="002C32CE" w:rsidRDefault="000D3944" w:rsidP="000D3944">
            <w:pPr>
              <w:autoSpaceDE/>
              <w:autoSpaceDN/>
              <w:spacing w:before="60" w:after="60"/>
              <w:jc w:val="both"/>
              <w:rPr>
                <w:b/>
                <w:sz w:val="22"/>
                <w:szCs w:val="22"/>
                <w:lang w:eastAsia="en-US"/>
              </w:rPr>
            </w:pPr>
            <w:r w:rsidRPr="002C32CE">
              <w:rPr>
                <w:b/>
                <w:sz w:val="22"/>
                <w:szCs w:val="22"/>
                <w:lang w:eastAsia="en-US"/>
              </w:rPr>
              <w:t>Датой и временем получения управляющей компанией заявки на обмен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721DADEB" w14:textId="77777777" w:rsidR="000D3944" w:rsidRPr="002C32CE" w:rsidRDefault="000D3944" w:rsidP="000D3944">
            <w:pPr>
              <w:autoSpaceDE/>
              <w:autoSpaceDN/>
              <w:spacing w:before="60" w:after="60"/>
              <w:jc w:val="both"/>
              <w:rPr>
                <w:sz w:val="22"/>
                <w:szCs w:val="22"/>
              </w:rPr>
            </w:pPr>
            <w:r w:rsidRPr="002C32CE">
              <w:rPr>
                <w:sz w:val="22"/>
                <w:szCs w:val="22"/>
              </w:rPr>
              <w:t xml:space="preserve">Заявки на обмен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 </w:t>
            </w:r>
          </w:p>
          <w:p w14:paraId="77A5FB71" w14:textId="77777777" w:rsidR="000D3944" w:rsidRPr="002C32CE" w:rsidRDefault="000D3944" w:rsidP="000D3944">
            <w:pPr>
              <w:autoSpaceDE/>
              <w:autoSpaceDN/>
              <w:spacing w:before="60" w:after="60"/>
              <w:jc w:val="both"/>
              <w:rPr>
                <w:sz w:val="22"/>
                <w:szCs w:val="22"/>
              </w:rPr>
            </w:pPr>
            <w:r w:rsidRPr="002C32CE">
              <w:rPr>
                <w:sz w:val="22"/>
                <w:szCs w:val="22"/>
              </w:rPr>
              <w:t xml:space="preserve">- номинальный держатель направляет заявки на обмен инвестиционных паев по системе ЭДО, участниками (пользователями) которой являются данный номинальный держатель и управляющая компания, в соответствии с нормативными правовыми актами Российской Федерации, настоящими Правилами и соглашением об ЭДО; </w:t>
            </w:r>
          </w:p>
          <w:p w14:paraId="35AC0D9F" w14:textId="77777777" w:rsidR="000D3944" w:rsidRPr="002C32CE" w:rsidRDefault="000D3944" w:rsidP="000D3944">
            <w:pPr>
              <w:autoSpaceDE/>
              <w:autoSpaceDN/>
              <w:spacing w:before="60" w:after="60"/>
              <w:jc w:val="both"/>
              <w:rPr>
                <w:sz w:val="22"/>
                <w:szCs w:val="22"/>
              </w:rPr>
            </w:pPr>
            <w:r w:rsidRPr="002C32CE">
              <w:rPr>
                <w:sz w:val="22"/>
                <w:szCs w:val="22"/>
              </w:rPr>
              <w:t xml:space="preserve">- заявка на обмен инвестиционных паев направлена в форме электронного документа в формате, который предусмотрен соглашением об ЭДО; </w:t>
            </w:r>
          </w:p>
          <w:p w14:paraId="24935213" w14:textId="77777777" w:rsidR="000D3944" w:rsidRPr="002C32CE" w:rsidRDefault="000D3944" w:rsidP="000D3944">
            <w:pPr>
              <w:autoSpaceDE/>
              <w:autoSpaceDN/>
              <w:spacing w:before="60" w:after="60"/>
              <w:jc w:val="both"/>
              <w:rPr>
                <w:sz w:val="22"/>
                <w:szCs w:val="22"/>
              </w:rPr>
            </w:pPr>
            <w:r w:rsidRPr="002C32CE">
              <w:rPr>
                <w:sz w:val="22"/>
                <w:szCs w:val="22"/>
              </w:rPr>
              <w:t xml:space="preserve">- заявка на обмен инвестиционных паев подписана ЭП номинального держателя, подающего заявку на обмен инвестиционных паев, сертификат ключа проверки которой выдан лицом, осуществляющим функции удостоверяющего центра в соответствии с соглашением об ЭДО. </w:t>
            </w:r>
          </w:p>
          <w:p w14:paraId="42C0570D" w14:textId="77777777" w:rsidR="000D3944" w:rsidRPr="002C32CE" w:rsidRDefault="000D3944" w:rsidP="000D3944">
            <w:pPr>
              <w:autoSpaceDE/>
              <w:autoSpaceDN/>
              <w:spacing w:before="60" w:after="60"/>
              <w:jc w:val="both"/>
              <w:rPr>
                <w:sz w:val="22"/>
                <w:szCs w:val="22"/>
                <w:lang w:eastAsia="en-US"/>
              </w:rPr>
            </w:pPr>
            <w:r w:rsidRPr="002C32CE">
              <w:rPr>
                <w:sz w:val="22"/>
                <w:szCs w:val="22"/>
              </w:rPr>
              <w:t xml:space="preserve">Датой и временем получения управляющей компанией заявки на обмен инвестиционных паев, поданной номинальным держателем посредством электронной связи, считается дата и время получения номинальным держателем подтверждения о ее поступлении в управляющую компанию. </w:t>
            </w:r>
          </w:p>
          <w:p w14:paraId="67D877BE" w14:textId="77777777" w:rsidR="000D3944" w:rsidRPr="002C32CE" w:rsidRDefault="000D3944" w:rsidP="000D3944">
            <w:pPr>
              <w:autoSpaceDE/>
              <w:autoSpaceDN/>
              <w:jc w:val="both"/>
              <w:rPr>
                <w:sz w:val="22"/>
                <w:szCs w:val="22"/>
                <w:lang w:eastAsia="en-US"/>
              </w:rPr>
            </w:pPr>
            <w:r w:rsidRPr="002C32CE">
              <w:rPr>
                <w:sz w:val="22"/>
                <w:szCs w:val="22"/>
                <w:lang w:eastAsia="en-US"/>
              </w:rPr>
              <w:t xml:space="preserve">В случае отказа в приеме заявки на обмен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w:t>
            </w:r>
            <w:r w:rsidRPr="002C32CE">
              <w:rPr>
                <w:sz w:val="22"/>
                <w:szCs w:val="22"/>
                <w:lang w:eastAsia="en-US"/>
              </w:rPr>
              <w:lastRenderedPageBreak/>
              <w:t>законодательством РФ, мотивированный отказ направляется управляющей компанией в форме электронного документа, подписанного ЭП.</w:t>
            </w:r>
          </w:p>
          <w:p w14:paraId="1F752B79" w14:textId="4944061F" w:rsidR="000D3944" w:rsidRPr="00D064C8" w:rsidRDefault="000D3944" w:rsidP="000D3944">
            <w:pPr>
              <w:autoSpaceDE/>
              <w:autoSpaceDN/>
              <w:jc w:val="both"/>
              <w:rPr>
                <w:sz w:val="22"/>
                <w:szCs w:val="22"/>
                <w:lang w:eastAsia="en-US"/>
              </w:rPr>
            </w:pPr>
            <w:r w:rsidRPr="002C32CE">
              <w:rPr>
                <w:sz w:val="22"/>
                <w:szCs w:val="22"/>
                <w:lang w:eastAsia="en-US"/>
              </w:rPr>
              <w:t>Заявки на обмен инвестиционных паев, направленные электронной почтой, факсом или курьером, не принимаются.</w:t>
            </w:r>
          </w:p>
        </w:tc>
        <w:tc>
          <w:tcPr>
            <w:tcW w:w="4253" w:type="dxa"/>
          </w:tcPr>
          <w:p w14:paraId="3A04B8B5" w14:textId="3877894C" w:rsidR="000D3944" w:rsidRPr="002C32CE" w:rsidRDefault="000D3944" w:rsidP="000D3944">
            <w:pPr>
              <w:autoSpaceDE/>
              <w:autoSpaceDN/>
              <w:spacing w:before="60" w:after="60"/>
              <w:ind w:firstLine="284"/>
              <w:jc w:val="both"/>
              <w:rPr>
                <w:sz w:val="22"/>
                <w:szCs w:val="22"/>
                <w:lang w:eastAsia="en-US"/>
              </w:rPr>
            </w:pPr>
            <w:r w:rsidRPr="002C32CE">
              <w:rPr>
                <w:sz w:val="22"/>
                <w:szCs w:val="22"/>
                <w:lang w:eastAsia="en-US"/>
              </w:rPr>
              <w:lastRenderedPageBreak/>
              <w:t>Заявки на обмен инвестиционных паев</w:t>
            </w:r>
            <w:r>
              <w:rPr>
                <w:sz w:val="22"/>
                <w:szCs w:val="22"/>
                <w:lang w:eastAsia="en-US"/>
              </w:rPr>
              <w:t xml:space="preserve">, </w:t>
            </w:r>
            <w:r w:rsidRPr="007E795F">
              <w:rPr>
                <w:b/>
                <w:sz w:val="22"/>
                <w:szCs w:val="22"/>
                <w:lang w:eastAsia="en-US"/>
              </w:rPr>
              <w:t>оформленные в соответствии с Приложением №7 и Приложением №8 к настоящим Правилам</w:t>
            </w:r>
            <w:r>
              <w:rPr>
                <w:b/>
                <w:sz w:val="22"/>
                <w:szCs w:val="22"/>
                <w:lang w:eastAsia="en-US"/>
              </w:rPr>
              <w:t>,</w:t>
            </w:r>
            <w:r w:rsidRPr="002C32CE">
              <w:rPr>
                <w:sz w:val="22"/>
                <w:szCs w:val="22"/>
                <w:lang w:eastAsia="en-US"/>
              </w:rPr>
              <w:t xml:space="preserve">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sidRPr="002C32CE">
              <w:rPr>
                <w:sz w:val="22"/>
                <w:szCs w:val="22"/>
                <w:lang w:eastAsia="en-US"/>
              </w:rPr>
              <w:t>Инвестмент</w:t>
            </w:r>
            <w:proofErr w:type="spellEnd"/>
            <w:r w:rsidRPr="002C32CE">
              <w:rPr>
                <w:sz w:val="22"/>
                <w:szCs w:val="22"/>
                <w:lang w:eastAsia="en-US"/>
              </w:rPr>
              <w:t xml:space="preserve"> </w:t>
            </w:r>
            <w:proofErr w:type="spellStart"/>
            <w:r w:rsidRPr="002C32CE">
              <w:rPr>
                <w:sz w:val="22"/>
                <w:szCs w:val="22"/>
                <w:lang w:eastAsia="en-US"/>
              </w:rPr>
              <w:t>Партнерс</w:t>
            </w:r>
            <w:proofErr w:type="spellEnd"/>
            <w:r w:rsidRPr="002C32CE">
              <w:rPr>
                <w:sz w:val="22"/>
                <w:szCs w:val="22"/>
                <w:lang w:eastAsia="en-US"/>
              </w:rPr>
              <w:t xml:space="preserve"> (АО). При этом подпись заявителя или его уполномоченного представителя на заявке на обмен инвестиционных паев должна быть удостоверена нотариально. </w:t>
            </w:r>
          </w:p>
          <w:p w14:paraId="622ECFDE" w14:textId="77777777" w:rsidR="000D3944" w:rsidRPr="002C32CE" w:rsidRDefault="000D3944" w:rsidP="000D3944">
            <w:pPr>
              <w:autoSpaceDE/>
              <w:autoSpaceDN/>
              <w:spacing w:before="60" w:after="60"/>
              <w:jc w:val="both"/>
              <w:rPr>
                <w:sz w:val="22"/>
                <w:szCs w:val="22"/>
                <w:lang w:eastAsia="en-US"/>
              </w:rPr>
            </w:pPr>
            <w:r w:rsidRPr="002C32CE">
              <w:rPr>
                <w:sz w:val="22"/>
                <w:szCs w:val="22"/>
                <w:lang w:eastAsia="en-US"/>
              </w:rPr>
              <w:t>Датой и временем приема заявки на обмен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38E968DE" w14:textId="77777777" w:rsidR="000D3944" w:rsidRPr="002C32CE" w:rsidRDefault="000D3944" w:rsidP="000D3944">
            <w:pPr>
              <w:autoSpaceDE/>
              <w:autoSpaceDN/>
              <w:spacing w:before="60" w:after="60"/>
              <w:jc w:val="both"/>
              <w:rPr>
                <w:sz w:val="22"/>
                <w:szCs w:val="22"/>
                <w:lang w:eastAsia="en-US"/>
              </w:rPr>
            </w:pPr>
            <w:r w:rsidRPr="002C32CE">
              <w:rPr>
                <w:sz w:val="22"/>
                <w:szCs w:val="22"/>
                <w:lang w:eastAsia="en-US"/>
              </w:rPr>
              <w:t>В случае отказа в приеме заявки на обмен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43590DD9" w14:textId="384FF8D7" w:rsidR="000D3944" w:rsidRPr="002C32CE" w:rsidRDefault="000D3944" w:rsidP="000D3944">
            <w:pPr>
              <w:autoSpaceDE/>
              <w:autoSpaceDN/>
              <w:spacing w:before="60" w:after="60"/>
              <w:jc w:val="both"/>
              <w:rPr>
                <w:sz w:val="22"/>
                <w:szCs w:val="22"/>
              </w:rPr>
            </w:pPr>
            <w:r w:rsidRPr="002C32CE">
              <w:rPr>
                <w:sz w:val="22"/>
                <w:szCs w:val="22"/>
              </w:rPr>
              <w:t xml:space="preserve">Заявки на обмен инвестиционных паев, </w:t>
            </w:r>
            <w:r w:rsidRPr="0098689E">
              <w:rPr>
                <w:b/>
                <w:sz w:val="22"/>
                <w:szCs w:val="22"/>
              </w:rPr>
              <w:t>направляются</w:t>
            </w:r>
            <w:r w:rsidRPr="002C32CE">
              <w:rPr>
                <w:sz w:val="22"/>
                <w:szCs w:val="22"/>
              </w:rPr>
              <w:t xml:space="preserve">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 </w:t>
            </w:r>
          </w:p>
          <w:p w14:paraId="4A750709" w14:textId="77777777" w:rsidR="000D3944" w:rsidRPr="002C32CE" w:rsidRDefault="000D3944" w:rsidP="000D3944">
            <w:pPr>
              <w:autoSpaceDE/>
              <w:autoSpaceDN/>
              <w:spacing w:before="60" w:after="60"/>
              <w:jc w:val="both"/>
              <w:rPr>
                <w:sz w:val="22"/>
                <w:szCs w:val="22"/>
              </w:rPr>
            </w:pPr>
            <w:r w:rsidRPr="002C32CE">
              <w:rPr>
                <w:sz w:val="22"/>
                <w:szCs w:val="22"/>
              </w:rPr>
              <w:t xml:space="preserve">- номинальный держатель направляет заявки на обмен инвестиционных паев по системе ЭДО, участниками (пользователями) которой являются данный номинальный держатель и управляющая компания, в соответствии с нормативными правовыми актами Российской Федерации, настоящими Правилами и соглашением об ЭДО; </w:t>
            </w:r>
          </w:p>
          <w:p w14:paraId="069BCFDF" w14:textId="77777777" w:rsidR="000D3944" w:rsidRPr="002C32CE" w:rsidRDefault="000D3944" w:rsidP="000D3944">
            <w:pPr>
              <w:autoSpaceDE/>
              <w:autoSpaceDN/>
              <w:spacing w:before="60" w:after="60"/>
              <w:jc w:val="both"/>
              <w:rPr>
                <w:sz w:val="22"/>
                <w:szCs w:val="22"/>
              </w:rPr>
            </w:pPr>
            <w:r w:rsidRPr="002C32CE">
              <w:rPr>
                <w:sz w:val="22"/>
                <w:szCs w:val="22"/>
              </w:rPr>
              <w:t xml:space="preserve">- заявка на обмен инвестиционных паев направлена в форме электронного </w:t>
            </w:r>
            <w:r w:rsidRPr="002C32CE">
              <w:rPr>
                <w:sz w:val="22"/>
                <w:szCs w:val="22"/>
              </w:rPr>
              <w:lastRenderedPageBreak/>
              <w:t xml:space="preserve">документа в формате, который предусмотрен соглашением об ЭДО; </w:t>
            </w:r>
          </w:p>
          <w:p w14:paraId="22824B32" w14:textId="77777777" w:rsidR="000D3944" w:rsidRPr="002C32CE" w:rsidRDefault="000D3944" w:rsidP="000D3944">
            <w:pPr>
              <w:autoSpaceDE/>
              <w:autoSpaceDN/>
              <w:spacing w:before="60" w:after="60"/>
              <w:jc w:val="both"/>
              <w:rPr>
                <w:sz w:val="22"/>
                <w:szCs w:val="22"/>
              </w:rPr>
            </w:pPr>
            <w:r w:rsidRPr="002C32CE">
              <w:rPr>
                <w:sz w:val="22"/>
                <w:szCs w:val="22"/>
              </w:rPr>
              <w:t xml:space="preserve">- заявка на обмен инвестиционных паев подписана ЭП номинального держателя, подающего заявку на обмен инвестиционных паев, сертификат ключа проверки которой выдан лицом, осуществляющим функции удостоверяющего центра в соответствии с соглашением об ЭДО. </w:t>
            </w:r>
          </w:p>
          <w:p w14:paraId="345FB08A" w14:textId="77777777" w:rsidR="000D3944" w:rsidRDefault="000D3944" w:rsidP="000D3944">
            <w:pPr>
              <w:autoSpaceDE/>
              <w:autoSpaceDN/>
              <w:spacing w:before="60" w:after="60"/>
              <w:jc w:val="both"/>
              <w:rPr>
                <w:b/>
                <w:sz w:val="22"/>
                <w:szCs w:val="22"/>
              </w:rPr>
            </w:pPr>
            <w:r w:rsidRPr="004B1133">
              <w:rPr>
                <w:b/>
                <w:sz w:val="22"/>
                <w:szCs w:val="22"/>
              </w:rPr>
              <w:t xml:space="preserve">Датой и временем получения управляющей компанией заявки на обмен инвестиционных паев, поданной номинальным держателем посредством электронной связи, </w:t>
            </w:r>
            <w:r w:rsidRPr="00394DF8">
              <w:rPr>
                <w:b/>
                <w:sz w:val="22"/>
                <w:szCs w:val="22"/>
              </w:rPr>
              <w:t>считается дата и время</w:t>
            </w:r>
            <w:r>
              <w:rPr>
                <w:b/>
                <w:sz w:val="22"/>
                <w:szCs w:val="22"/>
              </w:rPr>
              <w:t>,</w:t>
            </w:r>
            <w:r w:rsidRPr="00394DF8">
              <w:rPr>
                <w:b/>
                <w:sz w:val="22"/>
                <w:szCs w:val="22"/>
              </w:rPr>
              <w:t xml:space="preserve"> </w:t>
            </w:r>
            <w:r>
              <w:rPr>
                <w:b/>
                <w:sz w:val="22"/>
                <w:szCs w:val="22"/>
              </w:rPr>
              <w:t>указанные в полученном</w:t>
            </w:r>
            <w:r w:rsidRPr="00394DF8">
              <w:rPr>
                <w:b/>
                <w:sz w:val="22"/>
                <w:szCs w:val="22"/>
              </w:rPr>
              <w:t xml:space="preserve"> номи</w:t>
            </w:r>
            <w:r>
              <w:rPr>
                <w:b/>
                <w:sz w:val="22"/>
                <w:szCs w:val="22"/>
              </w:rPr>
              <w:t>нальным держателем подтверждении</w:t>
            </w:r>
            <w:r w:rsidRPr="00394DF8">
              <w:rPr>
                <w:b/>
                <w:sz w:val="22"/>
                <w:szCs w:val="22"/>
              </w:rPr>
              <w:t xml:space="preserve"> о ее пос</w:t>
            </w:r>
            <w:r>
              <w:rPr>
                <w:b/>
                <w:sz w:val="22"/>
                <w:szCs w:val="22"/>
              </w:rPr>
              <w:t>туплении в управляющую компанию посредством ЭДО.</w:t>
            </w:r>
            <w:r w:rsidRPr="00394DF8">
              <w:rPr>
                <w:b/>
                <w:sz w:val="22"/>
                <w:szCs w:val="22"/>
              </w:rPr>
              <w:t xml:space="preserve"> </w:t>
            </w:r>
          </w:p>
          <w:p w14:paraId="32781234" w14:textId="044CAFF7" w:rsidR="000D3944" w:rsidRPr="002C32CE" w:rsidRDefault="000D3944" w:rsidP="000D3944">
            <w:pPr>
              <w:autoSpaceDE/>
              <w:autoSpaceDN/>
              <w:jc w:val="both"/>
              <w:rPr>
                <w:sz w:val="22"/>
                <w:szCs w:val="22"/>
                <w:lang w:eastAsia="en-US"/>
              </w:rPr>
            </w:pPr>
            <w:r w:rsidRPr="002C32CE">
              <w:rPr>
                <w:sz w:val="22"/>
                <w:szCs w:val="22"/>
                <w:lang w:eastAsia="en-US"/>
              </w:rPr>
              <w:t>В случае отказа в приеме заявки на обмен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r>
              <w:rPr>
                <w:sz w:val="22"/>
                <w:szCs w:val="22"/>
                <w:lang w:eastAsia="en-US"/>
              </w:rPr>
              <w:t xml:space="preserve"> </w:t>
            </w:r>
            <w:r w:rsidR="007C2977">
              <w:rPr>
                <w:b/>
                <w:sz w:val="22"/>
                <w:szCs w:val="22"/>
                <w:lang w:eastAsia="en-US"/>
              </w:rPr>
              <w:t>управляющей компании</w:t>
            </w:r>
            <w:r w:rsidRPr="0005121A">
              <w:rPr>
                <w:b/>
                <w:sz w:val="22"/>
                <w:szCs w:val="22"/>
                <w:lang w:eastAsia="en-US"/>
              </w:rPr>
              <w:t xml:space="preserve"> посредством ЭДО</w:t>
            </w:r>
            <w:r w:rsidRPr="002C32CE">
              <w:rPr>
                <w:sz w:val="22"/>
                <w:szCs w:val="22"/>
                <w:lang w:eastAsia="en-US"/>
              </w:rPr>
              <w:t>.</w:t>
            </w:r>
          </w:p>
          <w:p w14:paraId="435F2A16" w14:textId="77777777" w:rsidR="000D3944" w:rsidRPr="002C32CE" w:rsidRDefault="000D3944" w:rsidP="000D3944">
            <w:pPr>
              <w:autoSpaceDE/>
              <w:autoSpaceDN/>
              <w:jc w:val="both"/>
              <w:rPr>
                <w:sz w:val="22"/>
                <w:szCs w:val="22"/>
                <w:lang w:eastAsia="en-US"/>
              </w:rPr>
            </w:pPr>
            <w:r w:rsidRPr="002C32CE">
              <w:rPr>
                <w:sz w:val="22"/>
                <w:szCs w:val="22"/>
                <w:lang w:eastAsia="en-US"/>
              </w:rPr>
              <w:t>Заявки на обмен инвестиционных паев, направленные электронной почтой, факсом или курьером, не принимаются.</w:t>
            </w:r>
          </w:p>
          <w:p w14:paraId="6D118510" w14:textId="77777777" w:rsidR="000D3944" w:rsidRPr="00D064C8" w:rsidRDefault="000D3944" w:rsidP="000D3944">
            <w:pPr>
              <w:autoSpaceDE/>
              <w:autoSpaceDN/>
              <w:spacing w:before="60" w:after="60"/>
              <w:jc w:val="both"/>
              <w:rPr>
                <w:sz w:val="22"/>
                <w:szCs w:val="22"/>
                <w:lang w:eastAsia="en-US"/>
              </w:rPr>
            </w:pPr>
          </w:p>
        </w:tc>
      </w:tr>
      <w:tr w:rsidR="000D3944" w:rsidRPr="00203E3A" w14:paraId="02775D41" w14:textId="77777777" w:rsidTr="00DF58CB">
        <w:trPr>
          <w:trHeight w:val="652"/>
        </w:trPr>
        <w:tc>
          <w:tcPr>
            <w:tcW w:w="568" w:type="dxa"/>
          </w:tcPr>
          <w:p w14:paraId="44C59EB0" w14:textId="245AEE14" w:rsidR="000D3944" w:rsidRDefault="000D3944" w:rsidP="000D3944">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17</w:t>
            </w:r>
          </w:p>
        </w:tc>
        <w:tc>
          <w:tcPr>
            <w:tcW w:w="1076" w:type="dxa"/>
          </w:tcPr>
          <w:p w14:paraId="6C659210" w14:textId="57480437" w:rsidR="000D3944" w:rsidRDefault="000D3944" w:rsidP="000D3944">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90.7.</w:t>
            </w:r>
          </w:p>
        </w:tc>
        <w:tc>
          <w:tcPr>
            <w:tcW w:w="4168" w:type="dxa"/>
          </w:tcPr>
          <w:p w14:paraId="527BA733" w14:textId="77777777" w:rsidR="000D3944" w:rsidRPr="009E2744" w:rsidRDefault="000D3944" w:rsidP="000D3944">
            <w:pPr>
              <w:autoSpaceDE/>
              <w:autoSpaceDN/>
              <w:adjustRightInd w:val="0"/>
              <w:ind w:firstLine="709"/>
              <w:jc w:val="both"/>
              <w:rPr>
                <w:sz w:val="22"/>
                <w:szCs w:val="22"/>
                <w:lang w:eastAsia="en-US"/>
              </w:rPr>
            </w:pPr>
            <w:r w:rsidRPr="009E2744">
              <w:rPr>
                <w:sz w:val="22"/>
                <w:szCs w:val="22"/>
                <w:lang w:eastAsia="en-US"/>
              </w:rPr>
              <w:t xml:space="preserve">Агенту, являющемуся страховой организацией, заявки на обмен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9E2744">
              <w:rPr>
                <w:bCs/>
                <w:sz w:val="22"/>
                <w:szCs w:val="22"/>
              </w:rPr>
              <w:t>Законом Российской Федерации от 27.11.1992 N 4015-1 "Об организации страхового дела в Российской Федерации"</w:t>
            </w:r>
            <w:r w:rsidRPr="009E2744">
              <w:rPr>
                <w:sz w:val="22"/>
                <w:szCs w:val="22"/>
                <w:lang w:eastAsia="en-US"/>
              </w:rPr>
              <w:t>, предусматривающие полномочия этой страховой организации на совершение сделок по обмену инвестиционных паев фонда, приобретенных в рамках Договора ДСЖ, от имени, за счет и по указанию таких физических лиц.</w:t>
            </w:r>
          </w:p>
          <w:p w14:paraId="6CCA3727" w14:textId="77777777" w:rsidR="000D3944" w:rsidRPr="009E2744" w:rsidRDefault="000D3944" w:rsidP="000D3944">
            <w:pPr>
              <w:autoSpaceDE/>
              <w:autoSpaceDN/>
              <w:spacing w:before="60" w:after="60"/>
              <w:ind w:firstLine="720"/>
              <w:jc w:val="both"/>
              <w:rPr>
                <w:sz w:val="22"/>
                <w:szCs w:val="22"/>
                <w:lang w:eastAsia="en-US"/>
              </w:rPr>
            </w:pPr>
            <w:r w:rsidRPr="009E2744">
              <w:rPr>
                <w:sz w:val="22"/>
                <w:szCs w:val="22"/>
                <w:lang w:eastAsia="en-US"/>
              </w:rPr>
              <w:t>Указанные в настоящем пункте заявки на обмен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обмену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24B2B507" w14:textId="77777777" w:rsidR="000D3944" w:rsidRPr="009E2744" w:rsidRDefault="000D3944" w:rsidP="000D3944">
            <w:pPr>
              <w:adjustRightInd w:val="0"/>
              <w:ind w:firstLine="709"/>
              <w:jc w:val="both"/>
              <w:rPr>
                <w:sz w:val="22"/>
                <w:szCs w:val="22"/>
              </w:rPr>
            </w:pPr>
            <w:r w:rsidRPr="009E2744">
              <w:rPr>
                <w:sz w:val="22"/>
                <w:szCs w:val="22"/>
                <w:lang w:eastAsia="en-US"/>
              </w:rPr>
              <w:t>Указанная в настоящем пункте заявка на обмен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14:paraId="0FA15EA2" w14:textId="77777777" w:rsidR="000D3944" w:rsidRPr="002C32CE" w:rsidRDefault="000D3944" w:rsidP="000D3944">
            <w:pPr>
              <w:autoSpaceDE/>
              <w:autoSpaceDN/>
              <w:spacing w:before="60" w:after="60"/>
              <w:ind w:firstLine="284"/>
              <w:jc w:val="both"/>
              <w:rPr>
                <w:sz w:val="22"/>
                <w:szCs w:val="22"/>
                <w:lang w:eastAsia="en-US"/>
              </w:rPr>
            </w:pPr>
          </w:p>
        </w:tc>
        <w:tc>
          <w:tcPr>
            <w:tcW w:w="4253" w:type="dxa"/>
          </w:tcPr>
          <w:p w14:paraId="450C5A76" w14:textId="77777777" w:rsidR="000D3944" w:rsidRPr="009E2744" w:rsidRDefault="000D3944" w:rsidP="000D3944">
            <w:pPr>
              <w:autoSpaceDE/>
              <w:autoSpaceDN/>
              <w:adjustRightInd w:val="0"/>
              <w:ind w:firstLine="709"/>
              <w:jc w:val="both"/>
              <w:rPr>
                <w:sz w:val="22"/>
                <w:szCs w:val="22"/>
                <w:lang w:eastAsia="en-US"/>
              </w:rPr>
            </w:pPr>
            <w:r w:rsidRPr="009E2744">
              <w:rPr>
                <w:sz w:val="22"/>
                <w:szCs w:val="22"/>
                <w:lang w:eastAsia="en-US"/>
              </w:rPr>
              <w:t xml:space="preserve">Агенту, являющемуся страховой организацией, заявки на обмен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9E2744">
              <w:rPr>
                <w:bCs/>
                <w:sz w:val="22"/>
                <w:szCs w:val="22"/>
              </w:rPr>
              <w:t>Законом Российской Федерации от 27.11.1992 N 4015-1 "Об организации страхового дела в Российской Федерации"</w:t>
            </w:r>
            <w:r w:rsidRPr="009E2744">
              <w:rPr>
                <w:sz w:val="22"/>
                <w:szCs w:val="22"/>
                <w:lang w:eastAsia="en-US"/>
              </w:rPr>
              <w:t>, предусматривающие полномочия этой страховой организации на совершение сделок по обмену инвестиционных паев фонда, приобретенных в рамках Договора ДСЖ, от имени, за счет и по указанию таких физических лиц.</w:t>
            </w:r>
          </w:p>
          <w:p w14:paraId="05F7431A" w14:textId="77777777" w:rsidR="000D3944" w:rsidRPr="009E2744" w:rsidRDefault="000D3944" w:rsidP="000D3944">
            <w:pPr>
              <w:autoSpaceDE/>
              <w:autoSpaceDN/>
              <w:spacing w:before="60" w:after="60"/>
              <w:ind w:firstLine="720"/>
              <w:jc w:val="both"/>
              <w:rPr>
                <w:sz w:val="22"/>
                <w:szCs w:val="22"/>
                <w:lang w:eastAsia="en-US"/>
              </w:rPr>
            </w:pPr>
            <w:r w:rsidRPr="009E2744">
              <w:rPr>
                <w:sz w:val="22"/>
                <w:szCs w:val="22"/>
                <w:lang w:eastAsia="en-US"/>
              </w:rPr>
              <w:t>Указанные в настоящем пункте заявки на обмен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обмену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3CB83934" w14:textId="2F25F329" w:rsidR="000D3944" w:rsidRPr="002C32CE" w:rsidRDefault="000D3944" w:rsidP="000D3944">
            <w:pPr>
              <w:adjustRightInd w:val="0"/>
              <w:ind w:firstLine="709"/>
              <w:jc w:val="both"/>
              <w:rPr>
                <w:sz w:val="22"/>
                <w:szCs w:val="22"/>
                <w:lang w:eastAsia="en-US"/>
              </w:rPr>
            </w:pPr>
            <w:r w:rsidRPr="00E867C0">
              <w:rPr>
                <w:sz w:val="22"/>
                <w:szCs w:val="22"/>
                <w:lang w:eastAsia="en-US"/>
              </w:rPr>
              <w:t xml:space="preserve">Указанная в настоящем пункте заявка на обмен инвестиционных паев может подаваться в форме электронного документа в формате, предусмотренном </w:t>
            </w:r>
            <w:r w:rsidRPr="00A0290D">
              <w:rPr>
                <w:b/>
                <w:sz w:val="22"/>
                <w:szCs w:val="22"/>
                <w:lang w:eastAsia="en-US"/>
              </w:rPr>
              <w:t>Спецификацией форматов электронных документов</w:t>
            </w:r>
            <w:r w:rsidRPr="00481587">
              <w:rPr>
                <w:sz w:val="22"/>
                <w:szCs w:val="22"/>
                <w:lang w:eastAsia="en-US"/>
              </w:rPr>
              <w:t>,</w:t>
            </w:r>
            <w:r>
              <w:rPr>
                <w:sz w:val="22"/>
                <w:szCs w:val="22"/>
                <w:lang w:eastAsia="en-US"/>
              </w:rPr>
              <w:t xml:space="preserve"> </w:t>
            </w:r>
            <w:r w:rsidRPr="00D8285C">
              <w:rPr>
                <w:b/>
                <w:sz w:val="22"/>
                <w:szCs w:val="22"/>
              </w:rPr>
              <w:t xml:space="preserve">размещенной управляющей компанией в сети Интернет по адресу </w:t>
            </w:r>
            <w:hyperlink r:id="rId15" w:history="1">
              <w:r w:rsidRPr="00D8285C">
                <w:rPr>
                  <w:b/>
                  <w:color w:val="0000FF"/>
                  <w:sz w:val="22"/>
                  <w:szCs w:val="22"/>
                  <w:u w:val="single"/>
                </w:rPr>
                <w:t>https://www.tkbip.ru</w:t>
              </w:r>
            </w:hyperlink>
            <w:r w:rsidRPr="001D4C8A">
              <w:rPr>
                <w:sz w:val="22"/>
                <w:szCs w:val="22"/>
                <w:lang w:eastAsia="en-US"/>
              </w:rPr>
              <w:t>,</w:t>
            </w:r>
            <w:r>
              <w:rPr>
                <w:sz w:val="22"/>
                <w:szCs w:val="22"/>
                <w:lang w:eastAsia="en-US"/>
              </w:rPr>
              <w:t xml:space="preserve"> </w:t>
            </w:r>
            <w:r w:rsidRPr="001D4C8A">
              <w:rPr>
                <w:sz w:val="22"/>
                <w:szCs w:val="22"/>
                <w:lang w:eastAsia="en-US"/>
              </w:rPr>
              <w:t xml:space="preserve"> содержащего усиленную квалифицированную подпись такой страховой организации</w:t>
            </w:r>
            <w:r w:rsidRPr="00E867C0">
              <w:rPr>
                <w:sz w:val="22"/>
                <w:szCs w:val="22"/>
                <w:lang w:eastAsia="en-US"/>
              </w:rPr>
              <w:t>.</w:t>
            </w:r>
          </w:p>
        </w:tc>
      </w:tr>
      <w:tr w:rsidR="000D3944" w:rsidRPr="00203E3A" w14:paraId="4EDBBC6F" w14:textId="77777777" w:rsidTr="00DF58CB">
        <w:trPr>
          <w:trHeight w:val="652"/>
        </w:trPr>
        <w:tc>
          <w:tcPr>
            <w:tcW w:w="568" w:type="dxa"/>
          </w:tcPr>
          <w:p w14:paraId="226015DD" w14:textId="61AA5552" w:rsidR="000D3944" w:rsidRDefault="000D3944" w:rsidP="000D3944">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18</w:t>
            </w:r>
          </w:p>
        </w:tc>
        <w:tc>
          <w:tcPr>
            <w:tcW w:w="1076" w:type="dxa"/>
          </w:tcPr>
          <w:p w14:paraId="5B338E7C" w14:textId="0EA92B7D" w:rsidR="000D3944" w:rsidRDefault="000D3944" w:rsidP="000D3944">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117.2.</w:t>
            </w:r>
          </w:p>
        </w:tc>
        <w:tc>
          <w:tcPr>
            <w:tcW w:w="4168" w:type="dxa"/>
          </w:tcPr>
          <w:p w14:paraId="67ED6072" w14:textId="77777777" w:rsidR="000D3944" w:rsidRPr="00CA3797" w:rsidRDefault="000D3944" w:rsidP="000D3944">
            <w:pPr>
              <w:tabs>
                <w:tab w:val="left" w:pos="426"/>
              </w:tabs>
              <w:autoSpaceDE/>
              <w:autoSpaceDN/>
              <w:spacing w:before="60" w:after="60"/>
              <w:jc w:val="both"/>
              <w:rPr>
                <w:sz w:val="22"/>
                <w:szCs w:val="22"/>
                <w:lang w:eastAsia="en-US"/>
              </w:rPr>
            </w:pPr>
            <w:r w:rsidRPr="00CA3797">
              <w:rPr>
                <w:sz w:val="22"/>
                <w:szCs w:val="22"/>
                <w:lang w:eastAsia="en-US"/>
              </w:rPr>
              <w:t>принята (приняты) в течение одного рабочего дня заявка (заявки) на погашение или обмен 75 и более процентов инвестиционных паев;</w:t>
            </w:r>
          </w:p>
          <w:p w14:paraId="63EE04A9" w14:textId="77777777" w:rsidR="000D3944" w:rsidRPr="009E2744" w:rsidRDefault="000D3944" w:rsidP="000D3944">
            <w:pPr>
              <w:autoSpaceDE/>
              <w:autoSpaceDN/>
              <w:adjustRightInd w:val="0"/>
              <w:ind w:firstLine="709"/>
              <w:jc w:val="both"/>
              <w:rPr>
                <w:sz w:val="22"/>
                <w:szCs w:val="22"/>
                <w:lang w:eastAsia="en-US"/>
              </w:rPr>
            </w:pPr>
          </w:p>
        </w:tc>
        <w:tc>
          <w:tcPr>
            <w:tcW w:w="4253" w:type="dxa"/>
          </w:tcPr>
          <w:p w14:paraId="3D35AA86" w14:textId="12AAE8CA" w:rsidR="000D3944" w:rsidRPr="009E2744" w:rsidRDefault="000D3944" w:rsidP="002D00F3">
            <w:pPr>
              <w:tabs>
                <w:tab w:val="left" w:pos="426"/>
              </w:tabs>
              <w:autoSpaceDE/>
              <w:autoSpaceDN/>
              <w:spacing w:before="60" w:after="60"/>
              <w:jc w:val="both"/>
              <w:rPr>
                <w:sz w:val="22"/>
                <w:szCs w:val="22"/>
                <w:lang w:eastAsia="en-US"/>
              </w:rPr>
            </w:pPr>
            <w:r w:rsidRPr="00CA3797">
              <w:rPr>
                <w:sz w:val="22"/>
                <w:szCs w:val="22"/>
                <w:lang w:eastAsia="en-US"/>
              </w:rPr>
              <w:t>принята (приняты) в течение одного рабочего дня заявка (заявки) на погашение или обмен 75 и более процентов инвестиционных паев</w:t>
            </w:r>
            <w:r>
              <w:rPr>
                <w:sz w:val="22"/>
                <w:szCs w:val="22"/>
                <w:lang w:eastAsia="en-US"/>
              </w:rPr>
              <w:t xml:space="preserve">, </w:t>
            </w:r>
            <w:r w:rsidRPr="009B6315">
              <w:rPr>
                <w:b/>
                <w:sz w:val="22"/>
                <w:szCs w:val="22"/>
              </w:rPr>
              <w:t>если при этом отсутствуют основания для выдачи инвестиционных паев фонда или обмена на них инвестиционных паев других паевых инвестиционных фондов</w:t>
            </w:r>
            <w:r w:rsidRPr="00CA3797">
              <w:rPr>
                <w:sz w:val="22"/>
                <w:szCs w:val="22"/>
                <w:lang w:eastAsia="en-US"/>
              </w:rPr>
              <w:t>;</w:t>
            </w:r>
          </w:p>
        </w:tc>
      </w:tr>
      <w:tr w:rsidR="000D3944" w:rsidRPr="00203E3A" w14:paraId="0FEA3394" w14:textId="77777777" w:rsidTr="00DF58CB">
        <w:trPr>
          <w:trHeight w:val="652"/>
        </w:trPr>
        <w:tc>
          <w:tcPr>
            <w:tcW w:w="568" w:type="dxa"/>
          </w:tcPr>
          <w:p w14:paraId="69B7E8D8" w14:textId="3079BDC4" w:rsidR="000D3944" w:rsidRDefault="000D3944" w:rsidP="000D3944">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1</w:t>
            </w:r>
            <w:r w:rsidR="00ED381C">
              <w:rPr>
                <w:rFonts w:ascii="Times New Roman" w:hAnsi="Times New Roman" w:cs="Times New Roman"/>
                <w:kern w:val="0"/>
              </w:rPr>
              <w:t>9</w:t>
            </w:r>
          </w:p>
        </w:tc>
        <w:tc>
          <w:tcPr>
            <w:tcW w:w="1076" w:type="dxa"/>
          </w:tcPr>
          <w:p w14:paraId="4F6C9177" w14:textId="24BF5C25" w:rsidR="000D3944" w:rsidRDefault="000D3944" w:rsidP="000D3944">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120.</w:t>
            </w:r>
          </w:p>
        </w:tc>
        <w:tc>
          <w:tcPr>
            <w:tcW w:w="4168" w:type="dxa"/>
          </w:tcPr>
          <w:p w14:paraId="72FC98BD" w14:textId="77777777" w:rsidR="000D3944" w:rsidRPr="00486918" w:rsidRDefault="000D3944" w:rsidP="000D3944">
            <w:pPr>
              <w:tabs>
                <w:tab w:val="left" w:pos="426"/>
              </w:tabs>
              <w:autoSpaceDE/>
              <w:autoSpaceDN/>
              <w:spacing w:before="60" w:after="60"/>
              <w:jc w:val="both"/>
              <w:rPr>
                <w:sz w:val="22"/>
                <w:szCs w:val="22"/>
                <w:lang w:eastAsia="en-US"/>
              </w:rPr>
            </w:pPr>
            <w:r w:rsidRPr="00486918">
              <w:rPr>
                <w:sz w:val="22"/>
                <w:szCs w:val="22"/>
                <w:lang w:eastAsia="en-US"/>
              </w:rPr>
              <w:t>Сумма денежной компенсации, подлежащей выплате в связи с погашением инвестиционных паев при прекращении фонда, выплачивается в соответствии с распределением, предусмотренным статьей 32 Федерального закона «Об инвестиционных фондах».</w:t>
            </w:r>
          </w:p>
          <w:p w14:paraId="5F7C90DB" w14:textId="77777777" w:rsidR="000D3944" w:rsidRPr="00486918" w:rsidRDefault="000D3944" w:rsidP="000D3944">
            <w:pPr>
              <w:tabs>
                <w:tab w:val="left" w:pos="426"/>
              </w:tabs>
              <w:autoSpaceDE/>
              <w:autoSpaceDN/>
              <w:spacing w:before="60" w:after="60"/>
              <w:jc w:val="both"/>
              <w:rPr>
                <w:sz w:val="22"/>
                <w:szCs w:val="22"/>
                <w:lang w:eastAsia="en-US"/>
              </w:rPr>
            </w:pPr>
            <w:r w:rsidRPr="00486918">
              <w:rPr>
                <w:sz w:val="22"/>
                <w:szCs w:val="22"/>
                <w:lang w:eastAsia="en-US"/>
              </w:rPr>
              <w:t>Выплата денежной компенсации осуществляется путем ее перечисления на банковский счет лица, которому были погашены инвестиционные паи.</w:t>
            </w:r>
          </w:p>
          <w:p w14:paraId="48CE07B0" w14:textId="77777777" w:rsidR="000D3944" w:rsidRPr="00486918" w:rsidRDefault="000D3944" w:rsidP="000D3944">
            <w:pPr>
              <w:tabs>
                <w:tab w:val="left" w:pos="426"/>
              </w:tabs>
              <w:autoSpaceDE/>
              <w:autoSpaceDN/>
              <w:spacing w:before="60" w:after="60"/>
              <w:jc w:val="both"/>
              <w:rPr>
                <w:sz w:val="22"/>
                <w:szCs w:val="22"/>
                <w:lang w:eastAsia="en-US"/>
              </w:rPr>
            </w:pPr>
            <w:r w:rsidRPr="00486918">
              <w:rPr>
                <w:sz w:val="22"/>
                <w:szCs w:val="22"/>
                <w:lang w:eastAsia="en-US"/>
              </w:rPr>
              <w:t xml:space="preserve">В случае если учет прав на погашенные инвестиционные паи осуществлялся на лицевом счете номинального держателя, выплата денежной компенсации может также осуществляться путем ее перечисления на специальный депозитарный счет номинального держателя или на банковский счет лица, которому были погашены инвестиционные паи. </w:t>
            </w:r>
          </w:p>
          <w:p w14:paraId="2309B485" w14:textId="77777777" w:rsidR="000D3944" w:rsidRPr="00486918" w:rsidRDefault="000D3944" w:rsidP="000D3944">
            <w:pPr>
              <w:tabs>
                <w:tab w:val="left" w:pos="426"/>
              </w:tabs>
              <w:autoSpaceDE/>
              <w:autoSpaceDN/>
              <w:spacing w:before="60" w:after="60"/>
              <w:jc w:val="both"/>
              <w:rPr>
                <w:sz w:val="22"/>
                <w:szCs w:val="22"/>
                <w:lang w:eastAsia="en-US"/>
              </w:rPr>
            </w:pPr>
            <w:r w:rsidRPr="00486918">
              <w:rPr>
                <w:sz w:val="22"/>
                <w:szCs w:val="22"/>
                <w:lang w:eastAsia="en-US"/>
              </w:rPr>
              <w:t>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 выплата денежной компенсации может также осуществляться на транзитный счет иного паевого инвестиционного фонда в соответствии с заявкой на погашение инвестиционных паев.</w:t>
            </w:r>
          </w:p>
          <w:p w14:paraId="465F1407" w14:textId="77777777" w:rsidR="000D3944" w:rsidRPr="00486918" w:rsidRDefault="000D3944" w:rsidP="000D3944">
            <w:pPr>
              <w:tabs>
                <w:tab w:val="left" w:pos="426"/>
              </w:tabs>
              <w:autoSpaceDE/>
              <w:autoSpaceDN/>
              <w:spacing w:before="60" w:after="60"/>
              <w:jc w:val="both"/>
              <w:rPr>
                <w:sz w:val="22"/>
                <w:szCs w:val="22"/>
                <w:lang w:eastAsia="en-US"/>
              </w:rPr>
            </w:pPr>
            <w:r w:rsidRPr="00486918">
              <w:rPr>
                <w:sz w:val="22"/>
                <w:szCs w:val="22"/>
                <w:lang w:eastAsia="en-US"/>
              </w:rPr>
              <w:t>Погашение инвестиционных паев при прекращении фонда осуществляется не позднее рабочего дня, следующего за днем завершения расчетов с владельцем инвестиционных паев.</w:t>
            </w:r>
          </w:p>
          <w:p w14:paraId="13156AC2" w14:textId="77777777" w:rsidR="000D3944" w:rsidRPr="00CA3797" w:rsidRDefault="000D3944" w:rsidP="000D3944">
            <w:pPr>
              <w:tabs>
                <w:tab w:val="left" w:pos="426"/>
              </w:tabs>
              <w:autoSpaceDE/>
              <w:autoSpaceDN/>
              <w:spacing w:before="60" w:after="60"/>
              <w:jc w:val="both"/>
              <w:rPr>
                <w:sz w:val="22"/>
                <w:szCs w:val="22"/>
                <w:lang w:eastAsia="en-US"/>
              </w:rPr>
            </w:pPr>
          </w:p>
        </w:tc>
        <w:tc>
          <w:tcPr>
            <w:tcW w:w="4253" w:type="dxa"/>
          </w:tcPr>
          <w:p w14:paraId="34537425" w14:textId="77777777" w:rsidR="000D3944" w:rsidRPr="00F2150A" w:rsidRDefault="000D3944" w:rsidP="000D3944">
            <w:pPr>
              <w:tabs>
                <w:tab w:val="left" w:pos="426"/>
              </w:tabs>
              <w:autoSpaceDE/>
              <w:autoSpaceDN/>
              <w:spacing w:before="60" w:after="60"/>
              <w:jc w:val="both"/>
              <w:rPr>
                <w:sz w:val="22"/>
                <w:szCs w:val="22"/>
                <w:lang w:eastAsia="en-US"/>
              </w:rPr>
            </w:pPr>
            <w:r w:rsidRPr="00F2150A">
              <w:rPr>
                <w:sz w:val="22"/>
                <w:szCs w:val="22"/>
                <w:lang w:eastAsia="en-US"/>
              </w:rPr>
              <w:t>Сумма денежной компенсации, подлежащей выплате в связи с погашением инвестиционных паев при прекращении фонда, выплачивается в соответствии с распределением, предусмотренным статьей 32 Федерального закона «Об инвестиционных фондах».</w:t>
            </w:r>
          </w:p>
          <w:p w14:paraId="009B86BD" w14:textId="77777777" w:rsidR="000D3944" w:rsidRPr="00894058" w:rsidRDefault="000D3944" w:rsidP="000D3944">
            <w:pPr>
              <w:tabs>
                <w:tab w:val="left" w:pos="426"/>
              </w:tabs>
              <w:autoSpaceDE/>
              <w:autoSpaceDN/>
              <w:spacing w:before="60" w:after="60"/>
              <w:jc w:val="both"/>
              <w:rPr>
                <w:b/>
                <w:sz w:val="22"/>
                <w:szCs w:val="22"/>
              </w:rPr>
            </w:pPr>
            <w:r w:rsidRPr="00894058">
              <w:rPr>
                <w:b/>
                <w:sz w:val="22"/>
                <w:szCs w:val="22"/>
                <w:lang w:eastAsia="en-US"/>
              </w:rPr>
              <w:t>Выплата денежной компенсации осуществляется в порядке</w:t>
            </w:r>
            <w:r>
              <w:rPr>
                <w:b/>
                <w:sz w:val="22"/>
                <w:szCs w:val="22"/>
                <w:lang w:eastAsia="en-US"/>
              </w:rPr>
              <w:t>,</w:t>
            </w:r>
            <w:r w:rsidRPr="00894058">
              <w:rPr>
                <w:b/>
                <w:sz w:val="22"/>
                <w:szCs w:val="22"/>
                <w:lang w:eastAsia="en-US"/>
              </w:rPr>
              <w:t xml:space="preserve"> предусмотренном пунктом 77 настоящих Правил.</w:t>
            </w:r>
          </w:p>
          <w:p w14:paraId="698CA539" w14:textId="77777777" w:rsidR="000D3944" w:rsidRPr="00F2150A" w:rsidRDefault="000D3944" w:rsidP="000D3944">
            <w:pPr>
              <w:tabs>
                <w:tab w:val="left" w:pos="426"/>
              </w:tabs>
              <w:autoSpaceDE/>
              <w:autoSpaceDN/>
              <w:spacing w:before="60" w:after="60"/>
              <w:jc w:val="both"/>
              <w:rPr>
                <w:sz w:val="22"/>
                <w:szCs w:val="22"/>
                <w:lang w:eastAsia="en-US"/>
              </w:rPr>
            </w:pPr>
          </w:p>
          <w:p w14:paraId="53AB6E1F" w14:textId="77777777" w:rsidR="000D3944" w:rsidRPr="00F2150A" w:rsidRDefault="000D3944" w:rsidP="000D3944">
            <w:pPr>
              <w:tabs>
                <w:tab w:val="left" w:pos="426"/>
              </w:tabs>
              <w:autoSpaceDE/>
              <w:autoSpaceDN/>
              <w:spacing w:before="60" w:after="60"/>
              <w:jc w:val="both"/>
              <w:rPr>
                <w:sz w:val="22"/>
                <w:szCs w:val="22"/>
                <w:lang w:eastAsia="en-US"/>
              </w:rPr>
            </w:pPr>
            <w:r w:rsidRPr="00F2150A">
              <w:rPr>
                <w:sz w:val="22"/>
                <w:szCs w:val="22"/>
                <w:lang w:eastAsia="en-US"/>
              </w:rPr>
              <w:t>Погашение инвестиционных паев при прекращении фонда осуществляется не позднее рабочего дня, следующего за днем завершения расчетов с владельцем инвестиционных паев.</w:t>
            </w:r>
          </w:p>
          <w:p w14:paraId="37AD56DD" w14:textId="77777777" w:rsidR="000D3944" w:rsidRPr="00CA3797" w:rsidRDefault="000D3944" w:rsidP="000D3944">
            <w:pPr>
              <w:tabs>
                <w:tab w:val="left" w:pos="426"/>
              </w:tabs>
              <w:autoSpaceDE/>
              <w:autoSpaceDN/>
              <w:spacing w:before="60" w:after="60"/>
              <w:jc w:val="both"/>
              <w:rPr>
                <w:sz w:val="22"/>
                <w:szCs w:val="22"/>
                <w:lang w:eastAsia="en-US"/>
              </w:rPr>
            </w:pPr>
          </w:p>
        </w:tc>
      </w:tr>
      <w:tr w:rsidR="002D00F3" w:rsidRPr="00203E3A" w14:paraId="0B91510C" w14:textId="77777777" w:rsidTr="00DF58CB">
        <w:trPr>
          <w:trHeight w:val="652"/>
        </w:trPr>
        <w:tc>
          <w:tcPr>
            <w:tcW w:w="568" w:type="dxa"/>
          </w:tcPr>
          <w:p w14:paraId="05C9412F" w14:textId="0C34B8B3" w:rsidR="002D00F3" w:rsidRDefault="002D00F3" w:rsidP="000D3944">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21</w:t>
            </w:r>
          </w:p>
        </w:tc>
        <w:tc>
          <w:tcPr>
            <w:tcW w:w="1076" w:type="dxa"/>
          </w:tcPr>
          <w:p w14:paraId="14D668BE" w14:textId="26D1AC32" w:rsidR="002D00F3" w:rsidRDefault="00E57A14" w:rsidP="000D3944">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124.</w:t>
            </w:r>
          </w:p>
        </w:tc>
        <w:tc>
          <w:tcPr>
            <w:tcW w:w="4168" w:type="dxa"/>
          </w:tcPr>
          <w:p w14:paraId="5F35037C" w14:textId="77777777" w:rsidR="00E57A14" w:rsidRPr="00E57A14" w:rsidRDefault="00E57A14" w:rsidP="00E57A14">
            <w:pPr>
              <w:tabs>
                <w:tab w:val="left" w:pos="426"/>
              </w:tabs>
              <w:autoSpaceDE/>
              <w:autoSpaceDN/>
              <w:spacing w:before="60" w:after="60"/>
              <w:jc w:val="both"/>
              <w:rPr>
                <w:sz w:val="22"/>
                <w:szCs w:val="22"/>
                <w:lang w:eastAsia="en-US"/>
              </w:rPr>
            </w:pPr>
            <w:r w:rsidRPr="00E57A14">
              <w:rPr>
                <w:sz w:val="22"/>
                <w:szCs w:val="22"/>
                <w:lang w:eastAsia="en-US"/>
              </w:rPr>
              <w:t>Изменения и дополнения,  вносимые в настоящие Правила, вступают в силу по истечении одного месяца со дня раскрытия сообщения о регистрации таких изменений и дополнений Банком России, если они связаны:</w:t>
            </w:r>
          </w:p>
          <w:p w14:paraId="0FD39DF1" w14:textId="77777777" w:rsidR="00E57A14" w:rsidRPr="00E57A14" w:rsidRDefault="00E57A14" w:rsidP="00E57A14">
            <w:pPr>
              <w:tabs>
                <w:tab w:val="left" w:pos="426"/>
              </w:tabs>
              <w:autoSpaceDE/>
              <w:autoSpaceDN/>
              <w:spacing w:before="60" w:after="60"/>
              <w:jc w:val="both"/>
              <w:rPr>
                <w:sz w:val="22"/>
                <w:szCs w:val="22"/>
                <w:lang w:eastAsia="en-US"/>
              </w:rPr>
            </w:pPr>
            <w:r w:rsidRPr="00E57A14">
              <w:rPr>
                <w:sz w:val="22"/>
                <w:szCs w:val="22"/>
                <w:lang w:eastAsia="en-US"/>
              </w:rPr>
              <w:tab/>
              <w:t>124.1. с изменением инвестиционной декларации фонда;</w:t>
            </w:r>
          </w:p>
          <w:p w14:paraId="445EDDA0" w14:textId="77777777" w:rsidR="00E57A14" w:rsidRPr="00E57A14" w:rsidRDefault="00E57A14" w:rsidP="00E57A14">
            <w:pPr>
              <w:tabs>
                <w:tab w:val="left" w:pos="426"/>
              </w:tabs>
              <w:autoSpaceDE/>
              <w:autoSpaceDN/>
              <w:spacing w:before="60" w:after="60"/>
              <w:jc w:val="both"/>
              <w:rPr>
                <w:sz w:val="22"/>
                <w:szCs w:val="22"/>
                <w:lang w:eastAsia="en-US"/>
              </w:rPr>
            </w:pPr>
            <w:r w:rsidRPr="00E57A14">
              <w:rPr>
                <w:sz w:val="22"/>
                <w:szCs w:val="22"/>
                <w:lang w:eastAsia="en-US"/>
              </w:rPr>
              <w:tab/>
              <w:t>124.2. с увеличением размера вознаграждения управляющей компании, специализированного депозитария, регистратора;</w:t>
            </w:r>
          </w:p>
          <w:p w14:paraId="06690A03" w14:textId="77777777" w:rsidR="00E57A14" w:rsidRPr="00E57A14" w:rsidRDefault="00E57A14" w:rsidP="00E57A14">
            <w:pPr>
              <w:tabs>
                <w:tab w:val="left" w:pos="426"/>
              </w:tabs>
              <w:autoSpaceDE/>
              <w:autoSpaceDN/>
              <w:spacing w:before="60" w:after="60"/>
              <w:jc w:val="both"/>
              <w:rPr>
                <w:sz w:val="22"/>
                <w:szCs w:val="22"/>
                <w:lang w:eastAsia="en-US"/>
              </w:rPr>
            </w:pPr>
            <w:r w:rsidRPr="00E57A14">
              <w:rPr>
                <w:sz w:val="22"/>
                <w:szCs w:val="22"/>
                <w:lang w:eastAsia="en-US"/>
              </w:rPr>
              <w:tab/>
              <w:t>124.3. с увеличением расходов и (или) расширением перечня расходов, подлежащих оплате за счет имущества, составляющего фонд;</w:t>
            </w:r>
          </w:p>
          <w:p w14:paraId="06B1C220" w14:textId="77777777" w:rsidR="00E57A14" w:rsidRPr="00E57A14" w:rsidRDefault="00E57A14" w:rsidP="00E57A14">
            <w:pPr>
              <w:tabs>
                <w:tab w:val="left" w:pos="426"/>
              </w:tabs>
              <w:autoSpaceDE/>
              <w:autoSpaceDN/>
              <w:spacing w:before="60" w:after="60"/>
              <w:jc w:val="both"/>
              <w:rPr>
                <w:sz w:val="22"/>
                <w:szCs w:val="22"/>
                <w:lang w:eastAsia="en-US"/>
              </w:rPr>
            </w:pPr>
            <w:r w:rsidRPr="00E57A14">
              <w:rPr>
                <w:sz w:val="22"/>
                <w:szCs w:val="22"/>
                <w:lang w:eastAsia="en-US"/>
              </w:rPr>
              <w:tab/>
              <w:t>124.4. с введением скидок в связи с погашением инвестиционных паев или увеличением их размеров;</w:t>
            </w:r>
          </w:p>
          <w:p w14:paraId="6C70FF78" w14:textId="77777777" w:rsidR="00E57A14" w:rsidRPr="00E57A14" w:rsidRDefault="00E57A14" w:rsidP="00E57A14">
            <w:pPr>
              <w:tabs>
                <w:tab w:val="left" w:pos="426"/>
              </w:tabs>
              <w:autoSpaceDE/>
              <w:autoSpaceDN/>
              <w:spacing w:before="60" w:after="60"/>
              <w:jc w:val="both"/>
              <w:rPr>
                <w:sz w:val="22"/>
                <w:szCs w:val="22"/>
                <w:lang w:eastAsia="en-US"/>
              </w:rPr>
            </w:pPr>
            <w:r w:rsidRPr="00E57A14">
              <w:rPr>
                <w:sz w:val="22"/>
                <w:szCs w:val="22"/>
                <w:lang w:eastAsia="en-US"/>
              </w:rPr>
              <w:lastRenderedPageBreak/>
              <w:tab/>
              <w:t>124.5. с установлением или исключением права владельцев инвестиционных паев на получение дохода от доверительного управления фондом, а также с изменением правил и сроков выплаты такого дохода;</w:t>
            </w:r>
          </w:p>
          <w:p w14:paraId="007CEB23" w14:textId="743F27E9" w:rsidR="002D00F3" w:rsidRPr="00486918" w:rsidRDefault="00E57A14" w:rsidP="00E57A14">
            <w:pPr>
              <w:tabs>
                <w:tab w:val="left" w:pos="426"/>
              </w:tabs>
              <w:autoSpaceDE/>
              <w:autoSpaceDN/>
              <w:spacing w:before="60" w:after="60"/>
              <w:jc w:val="both"/>
              <w:rPr>
                <w:sz w:val="22"/>
                <w:szCs w:val="22"/>
                <w:lang w:eastAsia="en-US"/>
              </w:rPr>
            </w:pPr>
            <w:r w:rsidRPr="00E57A14">
              <w:rPr>
                <w:sz w:val="22"/>
                <w:szCs w:val="22"/>
                <w:lang w:eastAsia="en-US"/>
              </w:rPr>
              <w:tab/>
              <w:t xml:space="preserve">124.6. с иными изменениями и дополнениями, предусмотренными нормативными актами Банка России. </w:t>
            </w:r>
          </w:p>
        </w:tc>
        <w:tc>
          <w:tcPr>
            <w:tcW w:w="4253" w:type="dxa"/>
          </w:tcPr>
          <w:p w14:paraId="5DD20E10" w14:textId="7B4008A1" w:rsidR="00EA5534" w:rsidRPr="00EA5534" w:rsidRDefault="00EA5534" w:rsidP="00EA5534">
            <w:pPr>
              <w:tabs>
                <w:tab w:val="left" w:pos="426"/>
              </w:tabs>
              <w:autoSpaceDE/>
              <w:autoSpaceDN/>
              <w:spacing w:before="60" w:after="60"/>
              <w:jc w:val="both"/>
              <w:rPr>
                <w:sz w:val="22"/>
                <w:szCs w:val="22"/>
                <w:lang w:eastAsia="en-US"/>
              </w:rPr>
            </w:pPr>
            <w:r w:rsidRPr="00EA5534">
              <w:rPr>
                <w:sz w:val="22"/>
                <w:szCs w:val="22"/>
                <w:lang w:eastAsia="en-US"/>
              </w:rPr>
              <w:lastRenderedPageBreak/>
              <w:t>Изменения и дополнения, вносимые в настоящие Правила, вступают в силу по истечении одного месяца со дня раскрытия сообщения о регистрации таких изменений и дополнений Банком России, если они связаны:</w:t>
            </w:r>
          </w:p>
          <w:p w14:paraId="5E726B9B" w14:textId="77777777" w:rsidR="00EA5534" w:rsidRPr="00EA5534" w:rsidRDefault="00EA5534" w:rsidP="00EA5534">
            <w:pPr>
              <w:tabs>
                <w:tab w:val="left" w:pos="426"/>
              </w:tabs>
              <w:autoSpaceDE/>
              <w:autoSpaceDN/>
              <w:spacing w:before="60" w:after="60"/>
              <w:jc w:val="both"/>
              <w:rPr>
                <w:sz w:val="22"/>
                <w:szCs w:val="22"/>
                <w:lang w:eastAsia="en-US"/>
              </w:rPr>
            </w:pPr>
            <w:r w:rsidRPr="00EA5534">
              <w:rPr>
                <w:sz w:val="22"/>
                <w:szCs w:val="22"/>
                <w:lang w:eastAsia="en-US"/>
              </w:rPr>
              <w:tab/>
              <w:t>124.1. с изменением инвестиционной декларации фонда;</w:t>
            </w:r>
          </w:p>
          <w:p w14:paraId="6696F372" w14:textId="77777777" w:rsidR="00EA5534" w:rsidRPr="00EA5534" w:rsidRDefault="00EA5534" w:rsidP="00EA5534">
            <w:pPr>
              <w:tabs>
                <w:tab w:val="left" w:pos="426"/>
              </w:tabs>
              <w:autoSpaceDE/>
              <w:autoSpaceDN/>
              <w:spacing w:before="60" w:after="60"/>
              <w:jc w:val="both"/>
              <w:rPr>
                <w:sz w:val="22"/>
                <w:szCs w:val="22"/>
                <w:lang w:eastAsia="en-US"/>
              </w:rPr>
            </w:pPr>
            <w:r w:rsidRPr="00EA5534">
              <w:rPr>
                <w:sz w:val="22"/>
                <w:szCs w:val="22"/>
                <w:lang w:eastAsia="en-US"/>
              </w:rPr>
              <w:tab/>
              <w:t>124.2. с увеличением размера вознаграждения управляющей компании, специализированного депозитария, регистратора;</w:t>
            </w:r>
          </w:p>
          <w:p w14:paraId="480649F6" w14:textId="77777777" w:rsidR="00EA5534" w:rsidRPr="00EA5534" w:rsidRDefault="00EA5534" w:rsidP="00EA5534">
            <w:pPr>
              <w:tabs>
                <w:tab w:val="left" w:pos="426"/>
              </w:tabs>
              <w:autoSpaceDE/>
              <w:autoSpaceDN/>
              <w:spacing w:before="60" w:after="60"/>
              <w:jc w:val="both"/>
              <w:rPr>
                <w:sz w:val="22"/>
                <w:szCs w:val="22"/>
                <w:lang w:eastAsia="en-US"/>
              </w:rPr>
            </w:pPr>
            <w:r w:rsidRPr="00EA5534">
              <w:rPr>
                <w:sz w:val="22"/>
                <w:szCs w:val="22"/>
                <w:lang w:eastAsia="en-US"/>
              </w:rPr>
              <w:tab/>
              <w:t>124.3. с увеличением расходов и (или) расширением перечня расходов, подлежащих оплате за счет имущества, составляющего фонд;</w:t>
            </w:r>
          </w:p>
          <w:p w14:paraId="34502B46" w14:textId="77777777" w:rsidR="00EA5534" w:rsidRPr="00EA5534" w:rsidRDefault="00EA5534" w:rsidP="00EA5534">
            <w:pPr>
              <w:tabs>
                <w:tab w:val="left" w:pos="426"/>
              </w:tabs>
              <w:autoSpaceDE/>
              <w:autoSpaceDN/>
              <w:spacing w:before="60" w:after="60"/>
              <w:jc w:val="both"/>
              <w:rPr>
                <w:sz w:val="22"/>
                <w:szCs w:val="22"/>
                <w:lang w:eastAsia="en-US"/>
              </w:rPr>
            </w:pPr>
            <w:r w:rsidRPr="00EA5534">
              <w:rPr>
                <w:sz w:val="22"/>
                <w:szCs w:val="22"/>
                <w:lang w:eastAsia="en-US"/>
              </w:rPr>
              <w:tab/>
              <w:t>124.4. с введением скидок в связи с погашением инвестиционных паев или увеличением их размеров;</w:t>
            </w:r>
          </w:p>
          <w:p w14:paraId="0298EC28" w14:textId="418B2D38" w:rsidR="00EA5534" w:rsidRDefault="00EA5534" w:rsidP="00EA5534">
            <w:pPr>
              <w:tabs>
                <w:tab w:val="left" w:pos="426"/>
              </w:tabs>
              <w:autoSpaceDE/>
              <w:autoSpaceDN/>
              <w:spacing w:before="60" w:after="60"/>
              <w:jc w:val="both"/>
              <w:rPr>
                <w:sz w:val="22"/>
                <w:szCs w:val="22"/>
                <w:lang w:eastAsia="en-US"/>
              </w:rPr>
            </w:pPr>
            <w:r w:rsidRPr="00EA5534">
              <w:rPr>
                <w:sz w:val="22"/>
                <w:szCs w:val="22"/>
                <w:lang w:eastAsia="en-US"/>
              </w:rPr>
              <w:lastRenderedPageBreak/>
              <w:tab/>
              <w:t>124.5. с установлением или исключением права владельцев инвестиционных паев на получение дохода от доверительного управления фондом, а также с изменением правил и сроков выплаты такого дохода;</w:t>
            </w:r>
          </w:p>
          <w:p w14:paraId="3721AD94" w14:textId="430EB6F1" w:rsidR="00EA5534" w:rsidRPr="00EA5534" w:rsidRDefault="00EA5534" w:rsidP="00EA5534">
            <w:pPr>
              <w:adjustRightInd w:val="0"/>
              <w:jc w:val="both"/>
              <w:rPr>
                <w:b/>
                <w:sz w:val="22"/>
                <w:szCs w:val="22"/>
              </w:rPr>
            </w:pPr>
            <w:r>
              <w:rPr>
                <w:b/>
                <w:sz w:val="22"/>
                <w:szCs w:val="22"/>
              </w:rPr>
              <w:t xml:space="preserve">         </w:t>
            </w:r>
            <w:r w:rsidRPr="00EA5534">
              <w:rPr>
                <w:b/>
                <w:sz w:val="22"/>
                <w:szCs w:val="22"/>
              </w:rPr>
              <w:t>124.6.</w:t>
            </w:r>
            <w:r w:rsidRPr="00EA5534">
              <w:rPr>
                <w:sz w:val="22"/>
                <w:szCs w:val="22"/>
              </w:rPr>
              <w:t xml:space="preserve"> </w:t>
            </w:r>
            <w:r w:rsidRPr="00EA5534">
              <w:rPr>
                <w:b/>
                <w:sz w:val="22"/>
                <w:szCs w:val="22"/>
              </w:rPr>
              <w:t xml:space="preserve">с установлением или исключением права управляющей компании возложить на специализированный депозитарий исполнение обязанностей, предусмотренных </w:t>
            </w:r>
            <w:hyperlink r:id="rId16" w:history="1">
              <w:r w:rsidRPr="00EA5534">
                <w:rPr>
                  <w:b/>
                  <w:color w:val="000000" w:themeColor="text1"/>
                  <w:sz w:val="22"/>
                  <w:szCs w:val="22"/>
                </w:rPr>
                <w:t>пунктом 3.2 статьи 39</w:t>
              </w:r>
            </w:hyperlink>
            <w:r w:rsidRPr="00EA5534">
              <w:rPr>
                <w:sz w:val="22"/>
                <w:szCs w:val="22"/>
              </w:rPr>
              <w:t xml:space="preserve"> </w:t>
            </w:r>
            <w:r w:rsidRPr="00EA5534">
              <w:rPr>
                <w:b/>
                <w:sz w:val="22"/>
                <w:szCs w:val="22"/>
              </w:rPr>
              <w:t>Федерального закона «Об инвестиционных фондах»;</w:t>
            </w:r>
          </w:p>
          <w:p w14:paraId="220CE421" w14:textId="77777777" w:rsidR="00EA5534" w:rsidRPr="00EA5534" w:rsidRDefault="00EA5534" w:rsidP="00EA5534">
            <w:pPr>
              <w:adjustRightInd w:val="0"/>
              <w:jc w:val="both"/>
              <w:rPr>
                <w:b/>
                <w:sz w:val="22"/>
                <w:szCs w:val="22"/>
              </w:rPr>
            </w:pPr>
            <w:r w:rsidRPr="00EA5534">
              <w:rPr>
                <w:b/>
                <w:sz w:val="22"/>
                <w:szCs w:val="22"/>
              </w:rPr>
              <w:t xml:space="preserve">       124.7. с установлением или исключением положения о том, что управляющая компания передает на основании договора хранения слитки драгоценных металлов, входящие в состав паевого инвестиционного фонда, в кредитную организацию, не являющуюся специализированным депозитарием этого фонда;</w:t>
            </w:r>
          </w:p>
          <w:p w14:paraId="53555456" w14:textId="142F9CBB" w:rsidR="002D00F3" w:rsidRPr="00F2150A" w:rsidRDefault="00EA5534" w:rsidP="00A066A2">
            <w:pPr>
              <w:tabs>
                <w:tab w:val="left" w:pos="426"/>
              </w:tabs>
              <w:autoSpaceDE/>
              <w:autoSpaceDN/>
              <w:spacing w:before="60" w:after="60"/>
              <w:jc w:val="both"/>
              <w:rPr>
                <w:sz w:val="22"/>
                <w:szCs w:val="22"/>
                <w:lang w:eastAsia="en-US"/>
              </w:rPr>
            </w:pPr>
            <w:r>
              <w:rPr>
                <w:sz w:val="22"/>
                <w:szCs w:val="22"/>
                <w:lang w:eastAsia="en-US"/>
              </w:rPr>
              <w:tab/>
              <w:t>124.8</w:t>
            </w:r>
            <w:r w:rsidRPr="00EA5534">
              <w:rPr>
                <w:sz w:val="22"/>
                <w:szCs w:val="22"/>
                <w:lang w:eastAsia="en-US"/>
              </w:rPr>
              <w:t xml:space="preserve">. с иными изменениями и дополнениями, предусмотренными нормативными актами Банка России. </w:t>
            </w:r>
          </w:p>
        </w:tc>
      </w:tr>
      <w:tr w:rsidR="000D3944" w:rsidRPr="00203E3A" w14:paraId="5B76CAED" w14:textId="77777777" w:rsidTr="00E57A14">
        <w:trPr>
          <w:trHeight w:val="652"/>
        </w:trPr>
        <w:tc>
          <w:tcPr>
            <w:tcW w:w="568" w:type="dxa"/>
          </w:tcPr>
          <w:p w14:paraId="1F55940C" w14:textId="7BB92306" w:rsidR="000D3944" w:rsidRDefault="002D00F3" w:rsidP="000D3944">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22</w:t>
            </w:r>
          </w:p>
        </w:tc>
        <w:tc>
          <w:tcPr>
            <w:tcW w:w="9497" w:type="dxa"/>
            <w:gridSpan w:val="3"/>
          </w:tcPr>
          <w:p w14:paraId="1C53F1FA" w14:textId="4F490526" w:rsidR="000D3944" w:rsidRPr="00F2150A" w:rsidRDefault="000D3944" w:rsidP="000D3944">
            <w:pPr>
              <w:tabs>
                <w:tab w:val="left" w:pos="426"/>
              </w:tabs>
              <w:autoSpaceDE/>
              <w:autoSpaceDN/>
              <w:spacing w:before="60" w:after="60"/>
              <w:jc w:val="both"/>
              <w:rPr>
                <w:sz w:val="22"/>
                <w:szCs w:val="22"/>
                <w:lang w:eastAsia="en-US"/>
              </w:rPr>
            </w:pPr>
            <w:r>
              <w:rPr>
                <w:sz w:val="22"/>
                <w:szCs w:val="22"/>
                <w:lang w:eastAsia="en-US"/>
              </w:rPr>
              <w:t>Изложить Приложение №4 и Приложение №5 к Правилам фонда в новой редакции</w:t>
            </w:r>
          </w:p>
        </w:tc>
      </w:tr>
    </w:tbl>
    <w:p w14:paraId="3D97D2FF" w14:textId="77777777" w:rsidR="00E6700B" w:rsidRPr="00CF32EA" w:rsidRDefault="00E6700B">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rPr>
      </w:pPr>
    </w:p>
    <w:p w14:paraId="31AB8799" w14:textId="4AC0BCDB" w:rsidR="0082095F" w:rsidRPr="00C46077" w:rsidRDefault="0082095F" w:rsidP="0082095F">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sz w:val="22"/>
          <w:szCs w:val="22"/>
        </w:rPr>
      </w:pPr>
      <w:r w:rsidRPr="00C46077">
        <w:rPr>
          <w:rFonts w:ascii="Times New Roman" w:hAnsi="Times New Roman" w:cs="Times New Roman"/>
          <w:kern w:val="0"/>
          <w:sz w:val="22"/>
          <w:szCs w:val="22"/>
        </w:rPr>
        <w:t>Генеральн</w:t>
      </w:r>
      <w:r w:rsidR="004E4633">
        <w:rPr>
          <w:rFonts w:ascii="Times New Roman" w:hAnsi="Times New Roman" w:cs="Times New Roman"/>
          <w:kern w:val="0"/>
          <w:sz w:val="22"/>
          <w:szCs w:val="22"/>
        </w:rPr>
        <w:t>ый</w:t>
      </w:r>
      <w:r w:rsidR="00313DC0">
        <w:rPr>
          <w:rFonts w:ascii="Times New Roman" w:hAnsi="Times New Roman" w:cs="Times New Roman"/>
          <w:kern w:val="0"/>
          <w:sz w:val="22"/>
          <w:szCs w:val="22"/>
        </w:rPr>
        <w:t xml:space="preserve"> директор</w:t>
      </w:r>
    </w:p>
    <w:p w14:paraId="1EA53AD7" w14:textId="3BD7CBDC" w:rsidR="00940069" w:rsidRDefault="008116CF" w:rsidP="004A6242">
      <w:pPr>
        <w:pStyle w:val="fieldcomment"/>
        <w:rPr>
          <w:rFonts w:ascii="Times New Roman" w:hAnsi="Times New Roman" w:cs="Times New Roman"/>
          <w:sz w:val="22"/>
          <w:szCs w:val="22"/>
          <w:lang w:val="ru-RU"/>
        </w:rPr>
      </w:pPr>
      <w:r>
        <w:rPr>
          <w:rFonts w:ascii="Times New Roman" w:hAnsi="Times New Roman" w:cs="Times New Roman"/>
          <w:sz w:val="22"/>
          <w:szCs w:val="22"/>
          <w:lang w:val="ru-RU"/>
        </w:rPr>
        <w:t xml:space="preserve">ТКБ </w:t>
      </w:r>
      <w:proofErr w:type="spellStart"/>
      <w:r>
        <w:rPr>
          <w:rFonts w:ascii="Times New Roman" w:hAnsi="Times New Roman" w:cs="Times New Roman"/>
          <w:sz w:val="22"/>
          <w:szCs w:val="22"/>
          <w:lang w:val="ru-RU"/>
        </w:rPr>
        <w:t>Инвестмент</w:t>
      </w:r>
      <w:proofErr w:type="spellEnd"/>
      <w:r>
        <w:rPr>
          <w:rFonts w:ascii="Times New Roman" w:hAnsi="Times New Roman" w:cs="Times New Roman"/>
          <w:sz w:val="22"/>
          <w:szCs w:val="22"/>
          <w:lang w:val="ru-RU"/>
        </w:rPr>
        <w:t xml:space="preserve"> </w:t>
      </w:r>
      <w:proofErr w:type="spellStart"/>
      <w:r>
        <w:rPr>
          <w:rFonts w:ascii="Times New Roman" w:hAnsi="Times New Roman" w:cs="Times New Roman"/>
          <w:sz w:val="22"/>
          <w:szCs w:val="22"/>
          <w:lang w:val="ru-RU"/>
        </w:rPr>
        <w:t>Партнерс</w:t>
      </w:r>
      <w:proofErr w:type="spellEnd"/>
      <w:r w:rsidR="0082095F" w:rsidRPr="00C46077">
        <w:rPr>
          <w:rFonts w:ascii="Times New Roman" w:hAnsi="Times New Roman" w:cs="Times New Roman"/>
          <w:sz w:val="22"/>
          <w:szCs w:val="22"/>
          <w:lang w:val="ru-RU"/>
        </w:rPr>
        <w:t xml:space="preserve"> (АО)                   </w:t>
      </w:r>
      <w:r w:rsidR="00313DC0">
        <w:rPr>
          <w:rFonts w:ascii="Times New Roman" w:hAnsi="Times New Roman" w:cs="Times New Roman"/>
          <w:sz w:val="22"/>
          <w:szCs w:val="22"/>
          <w:lang w:val="ru-RU"/>
        </w:rPr>
        <w:t xml:space="preserve">                             </w:t>
      </w:r>
      <w:r w:rsidR="00313DC0">
        <w:rPr>
          <w:rFonts w:ascii="Times New Roman" w:hAnsi="Times New Roman" w:cs="Times New Roman"/>
          <w:sz w:val="22"/>
          <w:szCs w:val="22"/>
          <w:lang w:val="ru-RU"/>
        </w:rPr>
        <w:tab/>
      </w:r>
      <w:r w:rsidR="00313DC0">
        <w:rPr>
          <w:rFonts w:ascii="Times New Roman" w:hAnsi="Times New Roman" w:cs="Times New Roman"/>
          <w:sz w:val="22"/>
          <w:szCs w:val="22"/>
          <w:lang w:val="ru-RU"/>
        </w:rPr>
        <w:tab/>
      </w:r>
      <w:r w:rsidR="00B15330">
        <w:rPr>
          <w:rFonts w:ascii="Times New Roman" w:hAnsi="Times New Roman" w:cs="Times New Roman"/>
          <w:sz w:val="22"/>
          <w:szCs w:val="22"/>
          <w:lang w:val="ru-RU"/>
        </w:rPr>
        <w:t xml:space="preserve">                 </w:t>
      </w:r>
      <w:r w:rsidR="00295441">
        <w:rPr>
          <w:rFonts w:ascii="Times New Roman" w:hAnsi="Times New Roman" w:cs="Times New Roman"/>
          <w:sz w:val="22"/>
          <w:szCs w:val="22"/>
          <w:lang w:val="ru-RU"/>
        </w:rPr>
        <w:t xml:space="preserve">        </w:t>
      </w:r>
      <w:r w:rsidR="008C150C">
        <w:rPr>
          <w:rFonts w:ascii="Times New Roman" w:hAnsi="Times New Roman" w:cs="Times New Roman"/>
          <w:sz w:val="22"/>
          <w:szCs w:val="22"/>
          <w:lang w:val="ru-RU"/>
        </w:rPr>
        <w:t xml:space="preserve"> </w:t>
      </w:r>
      <w:r w:rsidR="00295441">
        <w:rPr>
          <w:rFonts w:ascii="Times New Roman" w:hAnsi="Times New Roman" w:cs="Times New Roman"/>
          <w:sz w:val="22"/>
          <w:szCs w:val="22"/>
          <w:lang w:val="ru-RU"/>
        </w:rPr>
        <w:t>А.А. Мордавченков</w:t>
      </w:r>
    </w:p>
    <w:p w14:paraId="60B47DA7" w14:textId="77777777" w:rsidR="00940069" w:rsidRDefault="00940069">
      <w:pPr>
        <w:autoSpaceDE/>
        <w:autoSpaceDN/>
        <w:spacing w:after="200" w:line="276" w:lineRule="auto"/>
        <w:rPr>
          <w:sz w:val="22"/>
          <w:szCs w:val="22"/>
          <w:lang w:eastAsia="en-US"/>
        </w:rPr>
      </w:pPr>
      <w:r>
        <w:rPr>
          <w:sz w:val="22"/>
          <w:szCs w:val="22"/>
        </w:rPr>
        <w:br w:type="page"/>
      </w:r>
    </w:p>
    <w:p w14:paraId="7ED23C31" w14:textId="77777777" w:rsidR="00940069" w:rsidRPr="00AD53A2" w:rsidRDefault="00940069" w:rsidP="00940069">
      <w:pPr>
        <w:autoSpaceDE/>
        <w:autoSpaceDN/>
        <w:spacing w:before="45" w:after="45"/>
        <w:jc w:val="right"/>
        <w:rPr>
          <w:rFonts w:ascii="Arial" w:hAnsi="Arial" w:cs="Arial"/>
          <w:sz w:val="9"/>
          <w:szCs w:val="9"/>
          <w:lang w:eastAsia="en-US"/>
        </w:rPr>
      </w:pPr>
      <w:r w:rsidRPr="00AD53A2">
        <w:rPr>
          <w:rFonts w:ascii="Arial" w:hAnsi="Arial" w:cs="Arial"/>
          <w:sz w:val="9"/>
          <w:szCs w:val="9"/>
          <w:lang w:eastAsia="en-US"/>
        </w:rPr>
        <w:lastRenderedPageBreak/>
        <w:t xml:space="preserve">Приложение № 4 к Правилам Фонда </w:t>
      </w:r>
    </w:p>
    <w:p w14:paraId="625C122B" w14:textId="77777777" w:rsidR="00940069" w:rsidRPr="00AD53A2" w:rsidRDefault="00940069" w:rsidP="00940069">
      <w:pPr>
        <w:autoSpaceDE/>
        <w:autoSpaceDN/>
        <w:spacing w:before="375" w:after="375"/>
        <w:jc w:val="center"/>
        <w:outlineLvl w:val="0"/>
        <w:rPr>
          <w:rFonts w:ascii="Arial" w:hAnsi="Arial" w:cs="Arial"/>
          <w:b/>
          <w:bCs/>
          <w:kern w:val="36"/>
          <w:lang w:eastAsia="en-US"/>
        </w:rPr>
      </w:pPr>
      <w:r w:rsidRPr="00AD53A2">
        <w:rPr>
          <w:rFonts w:ascii="Arial" w:hAnsi="Arial" w:cs="Arial"/>
          <w:b/>
          <w:bCs/>
          <w:kern w:val="36"/>
          <w:lang w:eastAsia="en-US"/>
        </w:rPr>
        <w:t xml:space="preserve">Заявка на погашение инвестиционных паев № </w:t>
      </w:r>
      <w:r w:rsidRPr="00AD53A2">
        <w:rPr>
          <w:rFonts w:ascii="Arial" w:hAnsi="Arial" w:cs="Arial"/>
          <w:b/>
          <w:bCs/>
          <w:kern w:val="36"/>
          <w:lang w:eastAsia="en-US"/>
        </w:rPr>
        <w:br/>
        <w:t>для физических лиц</w:t>
      </w:r>
    </w:p>
    <w:p w14:paraId="0131EAE5" w14:textId="77777777" w:rsidR="00940069" w:rsidRPr="00AD53A2" w:rsidRDefault="00940069" w:rsidP="00940069">
      <w:pPr>
        <w:autoSpaceDE/>
        <w:autoSpaceDN/>
        <w:spacing w:before="45" w:after="45"/>
        <w:rPr>
          <w:rFonts w:ascii="Arial" w:hAnsi="Arial" w:cs="Arial"/>
          <w:b/>
          <w:bCs/>
          <w:sz w:val="16"/>
          <w:szCs w:val="16"/>
          <w:lang w:eastAsia="en-US"/>
        </w:rPr>
      </w:pPr>
      <w:r w:rsidRPr="00AD53A2">
        <w:rPr>
          <w:rFonts w:ascii="Arial" w:hAnsi="Arial" w:cs="Arial"/>
          <w:b/>
          <w:bCs/>
          <w:sz w:val="16"/>
          <w:szCs w:val="16"/>
          <w:lang w:eastAsia="en-US"/>
        </w:rPr>
        <w:t xml:space="preserve">Дата: Время: </w:t>
      </w:r>
      <w:r w:rsidRPr="00AD53A2">
        <w:rPr>
          <w:rFonts w:ascii="Arial" w:hAnsi="Arial" w:cs="Arial"/>
          <w:b/>
          <w:bCs/>
          <w:sz w:val="16"/>
          <w:szCs w:val="16"/>
          <w:lang w:eastAsia="en-US"/>
        </w:rPr>
        <w:tab/>
      </w:r>
      <w:r w:rsidRPr="00AD53A2">
        <w:rPr>
          <w:rFonts w:ascii="Arial" w:hAnsi="Arial" w:cs="Arial"/>
          <w:b/>
          <w:bCs/>
          <w:sz w:val="16"/>
          <w:szCs w:val="16"/>
          <w:lang w:eastAsia="en-US"/>
        </w:rPr>
        <w:tab/>
      </w:r>
      <w:r w:rsidRPr="00AD53A2">
        <w:rPr>
          <w:rFonts w:ascii="Arial" w:hAnsi="Arial" w:cs="Arial"/>
          <w:b/>
          <w:bCs/>
          <w:sz w:val="16"/>
          <w:szCs w:val="16"/>
          <w:lang w:eastAsia="en-US"/>
        </w:rPr>
        <w:tab/>
      </w:r>
      <w:r w:rsidRPr="00AD53A2">
        <w:rPr>
          <w:rFonts w:ascii="Arial" w:hAnsi="Arial" w:cs="Arial"/>
          <w:b/>
          <w:bCs/>
          <w:sz w:val="16"/>
          <w:szCs w:val="16"/>
          <w:lang w:eastAsia="en-US"/>
        </w:rPr>
        <w:tab/>
      </w:r>
      <w:r w:rsidRPr="00AD53A2">
        <w:rPr>
          <w:rFonts w:ascii="Arial" w:hAnsi="Arial" w:cs="Arial"/>
          <w:b/>
          <w:bCs/>
          <w:sz w:val="16"/>
          <w:szCs w:val="16"/>
          <w:lang w:eastAsia="en-US"/>
        </w:rPr>
        <w:tab/>
      </w:r>
      <w:r w:rsidRPr="00AD53A2">
        <w:rPr>
          <w:rFonts w:ascii="Arial" w:hAnsi="Arial" w:cs="Arial"/>
          <w:b/>
          <w:bCs/>
          <w:sz w:val="16"/>
          <w:szCs w:val="16"/>
          <w:lang w:eastAsia="en-US"/>
        </w:rPr>
        <w:tab/>
      </w:r>
      <w:r w:rsidRPr="00AD53A2">
        <w:rPr>
          <w:rFonts w:ascii="Arial" w:hAnsi="Arial" w:cs="Arial"/>
          <w:b/>
          <w:bCs/>
          <w:sz w:val="16"/>
          <w:szCs w:val="16"/>
          <w:lang w:eastAsia="en-US"/>
        </w:rPr>
        <w:tab/>
        <w:t>Дата:___________________________</w:t>
      </w:r>
    </w:p>
    <w:p w14:paraId="730CFC8D" w14:textId="77777777" w:rsidR="00940069" w:rsidRPr="00AD53A2" w:rsidRDefault="00940069" w:rsidP="00940069">
      <w:pPr>
        <w:autoSpaceDE/>
        <w:autoSpaceDN/>
        <w:spacing w:before="45" w:after="45"/>
        <w:rPr>
          <w:rFonts w:ascii="Arial" w:hAnsi="Arial" w:cs="Arial"/>
          <w:sz w:val="16"/>
          <w:szCs w:val="16"/>
          <w:lang w:eastAsia="en-US"/>
        </w:rPr>
      </w:pPr>
      <w:r w:rsidRPr="00AD53A2">
        <w:rPr>
          <w:rFonts w:ascii="Arial" w:hAnsi="Arial" w:cs="Arial"/>
          <w:b/>
          <w:sz w:val="14"/>
          <w:szCs w:val="14"/>
          <w:lang w:eastAsia="en-US"/>
        </w:rPr>
        <w:t>(дата и время приема заявки)</w:t>
      </w:r>
      <w:r w:rsidRPr="00AD53A2">
        <w:rPr>
          <w:rFonts w:ascii="Arial" w:hAnsi="Arial" w:cs="Arial"/>
          <w:b/>
          <w:sz w:val="14"/>
          <w:szCs w:val="14"/>
          <w:lang w:eastAsia="en-US"/>
        </w:rPr>
        <w:tab/>
      </w:r>
      <w:r w:rsidRPr="00AD53A2">
        <w:rPr>
          <w:rFonts w:ascii="Arial" w:hAnsi="Arial" w:cs="Arial"/>
          <w:b/>
          <w:sz w:val="14"/>
          <w:szCs w:val="14"/>
          <w:lang w:eastAsia="en-US"/>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940069" w:rsidRPr="00AD53A2" w14:paraId="0A143586" w14:textId="77777777" w:rsidTr="00E57A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4419141" w14:textId="77777777" w:rsidR="00940069" w:rsidRPr="00AD53A2" w:rsidRDefault="00940069" w:rsidP="00E57A14">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26E3C82" w14:textId="77777777" w:rsidR="00940069" w:rsidRPr="00AD53A2" w:rsidRDefault="00940069" w:rsidP="00E57A14">
            <w:pPr>
              <w:autoSpaceDE/>
              <w:spacing w:before="45" w:after="45"/>
              <w:rPr>
                <w:rFonts w:ascii="Arial" w:hAnsi="Arial" w:cs="Arial"/>
                <w:sz w:val="16"/>
                <w:szCs w:val="16"/>
                <w:lang w:eastAsia="en-US"/>
              </w:rPr>
            </w:pPr>
          </w:p>
        </w:tc>
      </w:tr>
      <w:tr w:rsidR="00940069" w:rsidRPr="00AD53A2" w14:paraId="53CBB049" w14:textId="77777777" w:rsidTr="00E57A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456178B" w14:textId="77777777" w:rsidR="00940069" w:rsidRPr="00AD53A2" w:rsidRDefault="00940069" w:rsidP="00E57A14">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5D1FC60" w14:textId="77777777" w:rsidR="00940069" w:rsidRPr="00AD53A2" w:rsidRDefault="00940069" w:rsidP="00E57A14">
            <w:pPr>
              <w:autoSpaceDE/>
              <w:spacing w:before="45" w:after="45"/>
              <w:rPr>
                <w:rFonts w:ascii="Arial" w:hAnsi="Arial" w:cs="Arial"/>
                <w:sz w:val="16"/>
                <w:szCs w:val="16"/>
                <w:lang w:eastAsia="en-US"/>
              </w:rPr>
            </w:pPr>
          </w:p>
        </w:tc>
      </w:tr>
    </w:tbl>
    <w:p w14:paraId="4836D050" w14:textId="77777777" w:rsidR="00940069" w:rsidRPr="00AD53A2" w:rsidRDefault="00940069" w:rsidP="00940069">
      <w:pPr>
        <w:pBdr>
          <w:bottom w:val="single" w:sz="6" w:space="0" w:color="808080"/>
        </w:pBdr>
        <w:shd w:val="clear" w:color="auto" w:fill="C0C0C0"/>
        <w:autoSpaceDE/>
        <w:autoSpaceDN/>
        <w:spacing w:before="150" w:after="45"/>
        <w:jc w:val="center"/>
        <w:outlineLvl w:val="2"/>
        <w:rPr>
          <w:rFonts w:ascii="Arial" w:hAnsi="Arial" w:cs="Arial"/>
          <w:b/>
          <w:bCs/>
          <w:sz w:val="18"/>
          <w:szCs w:val="18"/>
          <w:lang w:eastAsia="en-US"/>
        </w:rPr>
      </w:pPr>
      <w:r w:rsidRPr="00AD53A2">
        <w:rPr>
          <w:rFonts w:ascii="Arial" w:hAnsi="Arial" w:cs="Arial"/>
          <w:b/>
          <w:bCs/>
          <w:sz w:val="18"/>
          <w:szCs w:val="18"/>
          <w:lang w:eastAsia="en-US"/>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940069" w:rsidRPr="00AD53A2" w14:paraId="31028AF5" w14:textId="77777777" w:rsidTr="00E57A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9E26733" w14:textId="77777777" w:rsidR="00940069" w:rsidRPr="00AD53A2" w:rsidRDefault="00940069" w:rsidP="00E57A14">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D9DFD12" w14:textId="77777777" w:rsidR="00940069" w:rsidRPr="00AD53A2" w:rsidRDefault="00940069" w:rsidP="00E57A14">
            <w:pPr>
              <w:autoSpaceDE/>
              <w:spacing w:before="45" w:after="45"/>
              <w:rPr>
                <w:rFonts w:ascii="Arial" w:hAnsi="Arial" w:cs="Arial"/>
                <w:sz w:val="16"/>
                <w:szCs w:val="16"/>
                <w:lang w:eastAsia="en-US"/>
              </w:rPr>
            </w:pPr>
          </w:p>
        </w:tc>
      </w:tr>
      <w:tr w:rsidR="00940069" w:rsidRPr="00AD53A2" w14:paraId="2600F2C9" w14:textId="77777777" w:rsidTr="00E57A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999B6BD" w14:textId="77777777" w:rsidR="00940069" w:rsidRPr="00AD53A2" w:rsidRDefault="00940069" w:rsidP="00E57A14">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Документ, удостоверяющий личность:</w:t>
            </w:r>
            <w:r w:rsidRPr="00AD53A2">
              <w:rPr>
                <w:rFonts w:ascii="Arial" w:hAnsi="Arial" w:cs="Arial"/>
                <w:sz w:val="9"/>
                <w:szCs w:val="9"/>
                <w:lang w:eastAsia="en-US"/>
              </w:rPr>
              <w:br/>
              <w:t>(</w:t>
            </w:r>
            <w:proofErr w:type="spellStart"/>
            <w:r w:rsidRPr="00AD53A2">
              <w:rPr>
                <w:rFonts w:ascii="Arial" w:hAnsi="Arial" w:cs="Arial"/>
                <w:sz w:val="9"/>
                <w:szCs w:val="9"/>
                <w:lang w:eastAsia="en-US"/>
              </w:rPr>
              <w:t>наимен</w:t>
            </w:r>
            <w:proofErr w:type="spellEnd"/>
            <w:r w:rsidRPr="00AD53A2">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904536B" w14:textId="77777777" w:rsidR="00940069" w:rsidRPr="00AD53A2" w:rsidRDefault="00940069" w:rsidP="00E57A14">
            <w:pPr>
              <w:autoSpaceDE/>
              <w:spacing w:before="45" w:after="45"/>
              <w:rPr>
                <w:rFonts w:ascii="Arial" w:hAnsi="Arial" w:cs="Arial"/>
                <w:sz w:val="16"/>
                <w:szCs w:val="16"/>
                <w:lang w:eastAsia="en-US"/>
              </w:rPr>
            </w:pPr>
          </w:p>
        </w:tc>
      </w:tr>
      <w:tr w:rsidR="00940069" w:rsidRPr="00AD53A2" w14:paraId="7B92BE1B" w14:textId="77777777" w:rsidTr="00E57A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D6EC45E" w14:textId="77777777" w:rsidR="00940069" w:rsidRPr="00AD53A2" w:rsidRDefault="00940069" w:rsidP="00E57A14">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D6FF83A" w14:textId="77777777" w:rsidR="00940069" w:rsidRPr="00AD53A2" w:rsidRDefault="00940069" w:rsidP="00E57A14">
            <w:pPr>
              <w:autoSpaceDE/>
              <w:rPr>
                <w:lang w:eastAsia="en-US"/>
              </w:rPr>
            </w:pPr>
          </w:p>
        </w:tc>
      </w:tr>
    </w:tbl>
    <w:p w14:paraId="47940785" w14:textId="77777777" w:rsidR="00940069" w:rsidRPr="00AD53A2" w:rsidRDefault="00940069" w:rsidP="00940069">
      <w:pPr>
        <w:pBdr>
          <w:bottom w:val="single" w:sz="6" w:space="0" w:color="808080"/>
        </w:pBdr>
        <w:shd w:val="clear" w:color="auto" w:fill="C0C0C0"/>
        <w:autoSpaceDE/>
        <w:autoSpaceDN/>
        <w:spacing w:before="150" w:after="45"/>
        <w:jc w:val="center"/>
        <w:outlineLvl w:val="2"/>
        <w:rPr>
          <w:rFonts w:ascii="Arial" w:hAnsi="Arial" w:cs="Arial"/>
          <w:b/>
          <w:bCs/>
          <w:sz w:val="18"/>
          <w:szCs w:val="18"/>
          <w:lang w:eastAsia="en-US"/>
        </w:rPr>
      </w:pPr>
      <w:r w:rsidRPr="00AD53A2">
        <w:rPr>
          <w:rFonts w:ascii="Arial" w:hAnsi="Arial" w:cs="Arial"/>
          <w:b/>
          <w:bCs/>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940069" w:rsidRPr="00AD53A2" w14:paraId="07277B2A" w14:textId="77777777" w:rsidTr="00E57A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4F160F2" w14:textId="77777777" w:rsidR="00940069" w:rsidRPr="00AD53A2" w:rsidRDefault="00940069" w:rsidP="00E57A14">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B20DF69" w14:textId="77777777" w:rsidR="00940069" w:rsidRPr="00AD53A2" w:rsidRDefault="00940069" w:rsidP="00E57A14">
            <w:pPr>
              <w:autoSpaceDE/>
              <w:spacing w:before="45" w:after="45"/>
              <w:rPr>
                <w:rFonts w:ascii="Arial" w:hAnsi="Arial" w:cs="Arial"/>
                <w:sz w:val="16"/>
                <w:szCs w:val="16"/>
                <w:lang w:eastAsia="en-US"/>
              </w:rPr>
            </w:pPr>
          </w:p>
        </w:tc>
      </w:tr>
      <w:tr w:rsidR="00940069" w:rsidRPr="00AD53A2" w14:paraId="308767D2" w14:textId="77777777" w:rsidTr="00E57A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0ACC0B2" w14:textId="77777777" w:rsidR="00940069" w:rsidRPr="00AD53A2" w:rsidRDefault="00940069" w:rsidP="00E57A14">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Действующий на основании:</w:t>
            </w:r>
            <w:r w:rsidRPr="00AD53A2">
              <w:rPr>
                <w:rFonts w:ascii="Arial" w:hAnsi="Arial" w:cs="Arial"/>
                <w:sz w:val="9"/>
                <w:szCs w:val="9"/>
                <w:lang w:eastAsia="en-US"/>
              </w:rPr>
              <w:br/>
              <w:t>(</w:t>
            </w:r>
            <w:proofErr w:type="spellStart"/>
            <w:r w:rsidRPr="00AD53A2">
              <w:rPr>
                <w:rFonts w:ascii="Arial" w:hAnsi="Arial" w:cs="Arial"/>
                <w:sz w:val="9"/>
                <w:szCs w:val="9"/>
                <w:lang w:eastAsia="en-US"/>
              </w:rPr>
              <w:t>наимен</w:t>
            </w:r>
            <w:proofErr w:type="spellEnd"/>
            <w:r w:rsidRPr="00AD53A2">
              <w:rPr>
                <w:rFonts w:ascii="Arial" w:hAnsi="Arial" w:cs="Arial"/>
                <w:sz w:val="9"/>
                <w:szCs w:val="9"/>
                <w:lang w:eastAsia="en-US"/>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E691640" w14:textId="77777777" w:rsidR="00940069" w:rsidRPr="00AD53A2" w:rsidRDefault="00940069" w:rsidP="00E57A14">
            <w:pPr>
              <w:autoSpaceDE/>
              <w:spacing w:before="45" w:after="45"/>
              <w:rPr>
                <w:rFonts w:ascii="Arial" w:hAnsi="Arial" w:cs="Arial"/>
                <w:sz w:val="16"/>
                <w:szCs w:val="16"/>
                <w:lang w:eastAsia="en-US"/>
              </w:rPr>
            </w:pPr>
          </w:p>
        </w:tc>
      </w:tr>
      <w:tr w:rsidR="00940069" w:rsidRPr="00AD53A2" w14:paraId="79A9A189" w14:textId="77777777" w:rsidTr="00E57A14">
        <w:trPr>
          <w:tblCellSpacing w:w="0" w:type="dxa"/>
          <w:jc w:val="center"/>
        </w:trPr>
        <w:tc>
          <w:tcPr>
            <w:tcW w:w="0" w:type="auto"/>
            <w:gridSpan w:val="2"/>
            <w:tcMar>
              <w:top w:w="30" w:type="dxa"/>
              <w:left w:w="75" w:type="dxa"/>
              <w:bottom w:w="30" w:type="dxa"/>
              <w:right w:w="75" w:type="dxa"/>
            </w:tcMar>
            <w:vAlign w:val="center"/>
          </w:tcPr>
          <w:p w14:paraId="55A6C392" w14:textId="77777777" w:rsidR="00940069" w:rsidRPr="00AD53A2" w:rsidRDefault="00940069" w:rsidP="00E57A14">
            <w:pPr>
              <w:autoSpaceDE/>
              <w:spacing w:before="45" w:after="45"/>
              <w:jc w:val="center"/>
              <w:outlineLvl w:val="1"/>
              <w:rPr>
                <w:rFonts w:ascii="Arial" w:hAnsi="Arial" w:cs="Arial"/>
                <w:b/>
                <w:bCs/>
                <w:sz w:val="15"/>
                <w:szCs w:val="15"/>
                <w:u w:val="single"/>
                <w:lang w:eastAsia="en-US"/>
              </w:rPr>
            </w:pPr>
            <w:r w:rsidRPr="00AD53A2">
              <w:rPr>
                <w:rFonts w:ascii="Arial" w:hAnsi="Arial" w:cs="Arial"/>
                <w:b/>
                <w:bCs/>
                <w:sz w:val="15"/>
                <w:szCs w:val="15"/>
                <w:u w:val="single"/>
                <w:lang w:eastAsia="en-US"/>
              </w:rPr>
              <w:t>Для физических лиц</w:t>
            </w:r>
          </w:p>
        </w:tc>
      </w:tr>
      <w:tr w:rsidR="00940069" w:rsidRPr="00AD53A2" w14:paraId="2A383752" w14:textId="77777777" w:rsidTr="00E57A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BA6FB61" w14:textId="77777777" w:rsidR="00940069" w:rsidRPr="00AD53A2" w:rsidRDefault="00940069" w:rsidP="00E57A14">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Документ, удостоверяющий личность представителя:</w:t>
            </w:r>
            <w:r w:rsidRPr="00AD53A2">
              <w:rPr>
                <w:rFonts w:ascii="Arial" w:hAnsi="Arial" w:cs="Arial"/>
                <w:sz w:val="9"/>
                <w:szCs w:val="9"/>
                <w:lang w:eastAsia="en-US"/>
              </w:rPr>
              <w:br/>
              <w:t>(</w:t>
            </w:r>
            <w:proofErr w:type="spellStart"/>
            <w:r w:rsidRPr="00AD53A2">
              <w:rPr>
                <w:rFonts w:ascii="Arial" w:hAnsi="Arial" w:cs="Arial"/>
                <w:sz w:val="9"/>
                <w:szCs w:val="9"/>
                <w:lang w:eastAsia="en-US"/>
              </w:rPr>
              <w:t>наимен</w:t>
            </w:r>
            <w:proofErr w:type="spellEnd"/>
            <w:r w:rsidRPr="00AD53A2">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006A6C2" w14:textId="77777777" w:rsidR="00940069" w:rsidRPr="00AD53A2" w:rsidRDefault="00940069" w:rsidP="00E57A14">
            <w:pPr>
              <w:autoSpaceDE/>
              <w:spacing w:before="45" w:after="45"/>
              <w:rPr>
                <w:rFonts w:ascii="Arial" w:hAnsi="Arial" w:cs="Arial"/>
                <w:sz w:val="16"/>
                <w:szCs w:val="16"/>
                <w:lang w:eastAsia="en-US"/>
              </w:rPr>
            </w:pPr>
          </w:p>
        </w:tc>
      </w:tr>
      <w:tr w:rsidR="00940069" w:rsidRPr="00AD53A2" w14:paraId="5B7697D8" w14:textId="77777777" w:rsidTr="00E57A14">
        <w:trPr>
          <w:tblCellSpacing w:w="0" w:type="dxa"/>
          <w:jc w:val="center"/>
        </w:trPr>
        <w:tc>
          <w:tcPr>
            <w:tcW w:w="0" w:type="auto"/>
            <w:gridSpan w:val="2"/>
            <w:tcMar>
              <w:top w:w="30" w:type="dxa"/>
              <w:left w:w="75" w:type="dxa"/>
              <w:bottom w:w="30" w:type="dxa"/>
              <w:right w:w="75" w:type="dxa"/>
            </w:tcMar>
            <w:vAlign w:val="center"/>
          </w:tcPr>
          <w:p w14:paraId="49AF0C45" w14:textId="77777777" w:rsidR="00940069" w:rsidRPr="00AD53A2" w:rsidRDefault="00940069" w:rsidP="00E57A14">
            <w:pPr>
              <w:autoSpaceDE/>
              <w:spacing w:before="45" w:after="45"/>
              <w:jc w:val="center"/>
              <w:outlineLvl w:val="1"/>
              <w:rPr>
                <w:rFonts w:ascii="Arial" w:hAnsi="Arial" w:cs="Arial"/>
                <w:b/>
                <w:bCs/>
                <w:sz w:val="15"/>
                <w:szCs w:val="15"/>
                <w:u w:val="single"/>
                <w:lang w:eastAsia="en-US"/>
              </w:rPr>
            </w:pPr>
            <w:r w:rsidRPr="00AD53A2">
              <w:rPr>
                <w:rFonts w:ascii="Arial" w:hAnsi="Arial" w:cs="Arial"/>
                <w:b/>
                <w:bCs/>
                <w:sz w:val="15"/>
                <w:szCs w:val="15"/>
                <w:u w:val="single"/>
                <w:lang w:eastAsia="en-US"/>
              </w:rPr>
              <w:t>Для юридических лиц</w:t>
            </w:r>
          </w:p>
        </w:tc>
      </w:tr>
      <w:tr w:rsidR="00940069" w:rsidRPr="00AD53A2" w14:paraId="2250F9D0" w14:textId="77777777" w:rsidTr="00E57A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FAC1F12" w14:textId="77777777" w:rsidR="00940069" w:rsidRPr="00AD53A2" w:rsidRDefault="00940069" w:rsidP="00E57A14">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Свидетельство о регистрации:</w:t>
            </w:r>
            <w:r w:rsidRPr="00AD53A2">
              <w:rPr>
                <w:rFonts w:ascii="Arial" w:hAnsi="Arial" w:cs="Arial"/>
                <w:sz w:val="9"/>
                <w:szCs w:val="9"/>
                <w:lang w:eastAsia="en-US"/>
              </w:rPr>
              <w:br/>
              <w:t>(</w:t>
            </w:r>
            <w:proofErr w:type="spellStart"/>
            <w:r w:rsidRPr="00AD53A2">
              <w:rPr>
                <w:rFonts w:ascii="Arial" w:hAnsi="Arial" w:cs="Arial"/>
                <w:sz w:val="9"/>
                <w:szCs w:val="9"/>
                <w:lang w:eastAsia="en-US"/>
              </w:rPr>
              <w:t>наимен</w:t>
            </w:r>
            <w:proofErr w:type="spellEnd"/>
            <w:r w:rsidRPr="00AD53A2">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930DB11" w14:textId="77777777" w:rsidR="00940069" w:rsidRPr="00AD53A2" w:rsidRDefault="00940069" w:rsidP="00E57A14">
            <w:pPr>
              <w:autoSpaceDE/>
              <w:spacing w:before="45" w:after="45"/>
              <w:rPr>
                <w:rFonts w:ascii="Arial" w:hAnsi="Arial" w:cs="Arial"/>
                <w:sz w:val="16"/>
                <w:szCs w:val="16"/>
                <w:lang w:eastAsia="en-US"/>
              </w:rPr>
            </w:pPr>
          </w:p>
        </w:tc>
      </w:tr>
      <w:tr w:rsidR="00940069" w:rsidRPr="00AD53A2" w14:paraId="368D31A8" w14:textId="77777777" w:rsidTr="00E57A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78C63DA" w14:textId="77777777" w:rsidR="00940069" w:rsidRPr="00AD53A2" w:rsidRDefault="00940069" w:rsidP="00E57A14">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В лице:</w:t>
            </w:r>
            <w:r w:rsidRPr="00AD53A2">
              <w:rPr>
                <w:rFonts w:ascii="Arial" w:hAnsi="Arial" w:cs="Arial"/>
                <w:sz w:val="9"/>
                <w:szCs w:val="9"/>
                <w:lang w:eastAsia="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FDF5A03" w14:textId="77777777" w:rsidR="00940069" w:rsidRPr="00AD53A2" w:rsidRDefault="00940069" w:rsidP="00E57A14">
            <w:pPr>
              <w:autoSpaceDE/>
              <w:spacing w:before="45" w:after="45"/>
              <w:rPr>
                <w:rFonts w:ascii="Arial" w:hAnsi="Arial" w:cs="Arial"/>
                <w:sz w:val="16"/>
                <w:szCs w:val="16"/>
                <w:lang w:eastAsia="en-US"/>
              </w:rPr>
            </w:pPr>
          </w:p>
        </w:tc>
      </w:tr>
      <w:tr w:rsidR="00940069" w:rsidRPr="00AD53A2" w14:paraId="0D123F86" w14:textId="77777777" w:rsidTr="00E57A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1B6CA94" w14:textId="77777777" w:rsidR="00940069" w:rsidRPr="00AD53A2" w:rsidRDefault="00940069" w:rsidP="00E57A14">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Документ, удостоверяющий личность:</w:t>
            </w:r>
            <w:r w:rsidRPr="00AD53A2">
              <w:rPr>
                <w:rFonts w:ascii="Arial" w:hAnsi="Arial" w:cs="Arial"/>
                <w:sz w:val="9"/>
                <w:szCs w:val="9"/>
                <w:lang w:eastAsia="en-US"/>
              </w:rPr>
              <w:br/>
              <w:t>(</w:t>
            </w:r>
            <w:proofErr w:type="spellStart"/>
            <w:r w:rsidRPr="00AD53A2">
              <w:rPr>
                <w:rFonts w:ascii="Arial" w:hAnsi="Arial" w:cs="Arial"/>
                <w:sz w:val="9"/>
                <w:szCs w:val="9"/>
                <w:lang w:eastAsia="en-US"/>
              </w:rPr>
              <w:t>наимен</w:t>
            </w:r>
            <w:proofErr w:type="spellEnd"/>
            <w:r w:rsidRPr="00AD53A2">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C8673B8" w14:textId="77777777" w:rsidR="00940069" w:rsidRPr="00AD53A2" w:rsidRDefault="00940069" w:rsidP="00E57A14">
            <w:pPr>
              <w:autoSpaceDE/>
              <w:spacing w:before="45" w:after="45"/>
              <w:rPr>
                <w:rFonts w:ascii="Arial" w:hAnsi="Arial" w:cs="Arial"/>
                <w:sz w:val="16"/>
                <w:szCs w:val="16"/>
                <w:lang w:eastAsia="en-US"/>
              </w:rPr>
            </w:pPr>
          </w:p>
        </w:tc>
      </w:tr>
      <w:tr w:rsidR="00940069" w:rsidRPr="00AD53A2" w14:paraId="263F760F" w14:textId="77777777" w:rsidTr="00E57A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01BBDD1" w14:textId="77777777" w:rsidR="00940069" w:rsidRPr="00AD53A2" w:rsidRDefault="00940069" w:rsidP="00E57A14">
            <w:pPr>
              <w:autoSpaceDE/>
              <w:spacing w:before="45" w:after="45"/>
              <w:jc w:val="right"/>
              <w:rPr>
                <w:rFonts w:ascii="Arial" w:hAnsi="Arial" w:cs="Arial"/>
                <w:b/>
                <w:bCs/>
                <w:sz w:val="16"/>
                <w:szCs w:val="16"/>
                <w:lang w:eastAsia="en-US"/>
              </w:rPr>
            </w:pPr>
            <w:r w:rsidRPr="00AD53A2">
              <w:rPr>
                <w:rFonts w:ascii="Arial" w:hAnsi="Arial" w:cs="Arial"/>
                <w:b/>
                <w:bCs/>
                <w:sz w:val="16"/>
                <w:szCs w:val="16"/>
                <w:lang w:eastAsia="en-US"/>
              </w:rPr>
              <w:t>Действующий на основании:</w:t>
            </w:r>
            <w:r w:rsidRPr="00AD53A2">
              <w:rPr>
                <w:rFonts w:ascii="Arial" w:hAnsi="Arial" w:cs="Arial"/>
                <w:sz w:val="9"/>
                <w:szCs w:val="9"/>
                <w:lang w:eastAsia="en-US"/>
              </w:rPr>
              <w:br/>
              <w:t>(</w:t>
            </w:r>
            <w:proofErr w:type="spellStart"/>
            <w:r w:rsidRPr="00AD53A2">
              <w:rPr>
                <w:rFonts w:ascii="Arial" w:hAnsi="Arial" w:cs="Arial"/>
                <w:sz w:val="9"/>
                <w:szCs w:val="9"/>
                <w:lang w:eastAsia="en-US"/>
              </w:rPr>
              <w:t>наимен</w:t>
            </w:r>
            <w:proofErr w:type="spellEnd"/>
            <w:r w:rsidRPr="00AD53A2">
              <w:rPr>
                <w:rFonts w:ascii="Arial" w:hAnsi="Arial" w:cs="Arial"/>
                <w:sz w:val="9"/>
                <w:szCs w:val="9"/>
                <w:lang w:eastAsia="en-US"/>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34DAF01" w14:textId="77777777" w:rsidR="00940069" w:rsidRPr="00AD53A2" w:rsidRDefault="00940069" w:rsidP="00E57A14">
            <w:pPr>
              <w:autoSpaceDE/>
              <w:spacing w:before="45" w:after="45"/>
              <w:rPr>
                <w:rFonts w:ascii="Arial" w:hAnsi="Arial" w:cs="Arial"/>
                <w:sz w:val="16"/>
                <w:szCs w:val="16"/>
                <w:lang w:eastAsia="en-US"/>
              </w:rPr>
            </w:pPr>
          </w:p>
        </w:tc>
      </w:tr>
    </w:tbl>
    <w:p w14:paraId="6BA0D5DE" w14:textId="77777777" w:rsidR="00940069" w:rsidRPr="00AD53A2" w:rsidRDefault="00940069" w:rsidP="00940069">
      <w:pPr>
        <w:autoSpaceDE/>
        <w:autoSpaceDN/>
        <w:spacing w:before="375" w:after="375"/>
        <w:jc w:val="center"/>
        <w:rPr>
          <w:rFonts w:ascii="Arial" w:hAnsi="Arial" w:cs="Arial"/>
          <w:b/>
          <w:bCs/>
          <w:sz w:val="16"/>
          <w:szCs w:val="16"/>
          <w:lang w:eastAsia="en-US"/>
        </w:rPr>
      </w:pPr>
      <w:r w:rsidRPr="00AD53A2">
        <w:rPr>
          <w:rFonts w:ascii="Arial" w:hAnsi="Arial" w:cs="Arial"/>
          <w:b/>
          <w:bCs/>
          <w:sz w:val="16"/>
          <w:szCs w:val="16"/>
          <w:lang w:eastAsia="en-US"/>
        </w:rPr>
        <w:t xml:space="preserve">Прошу погасить инвестиционные паи фонда в количестве </w:t>
      </w:r>
      <w:r w:rsidRPr="00AD53A2">
        <w:rPr>
          <w:rFonts w:ascii="Arial" w:hAnsi="Arial" w:cs="Arial"/>
          <w:b/>
          <w:bCs/>
          <w:sz w:val="16"/>
          <w:szCs w:val="16"/>
          <w:u w:val="single"/>
          <w:lang w:val="en-US" w:eastAsia="en-US"/>
        </w:rPr>
        <w:t>  </w:t>
      </w:r>
      <w:r w:rsidRPr="00AD53A2">
        <w:rPr>
          <w:rFonts w:ascii="Arial" w:hAnsi="Arial" w:cs="Arial"/>
          <w:b/>
          <w:bCs/>
          <w:sz w:val="16"/>
          <w:szCs w:val="16"/>
          <w:u w:val="single"/>
          <w:lang w:eastAsia="en-US"/>
        </w:rPr>
        <w:t xml:space="preserve"> </w:t>
      </w:r>
      <w:r w:rsidRPr="00AD53A2">
        <w:rPr>
          <w:rFonts w:ascii="Arial" w:hAnsi="Arial" w:cs="Arial"/>
          <w:b/>
          <w:bCs/>
          <w:sz w:val="16"/>
          <w:szCs w:val="16"/>
          <w:u w:val="single"/>
          <w:lang w:val="en-US" w:eastAsia="en-US"/>
        </w:rPr>
        <w:t>  </w:t>
      </w:r>
      <w:r w:rsidRPr="00AD53A2">
        <w:rPr>
          <w:rFonts w:ascii="Arial" w:hAnsi="Arial" w:cs="Arial"/>
          <w:b/>
          <w:bCs/>
          <w:sz w:val="16"/>
          <w:szCs w:val="16"/>
          <w:lang w:eastAsia="en-US"/>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940069" w:rsidRPr="00AD53A2" w14:paraId="731EB7B3" w14:textId="77777777" w:rsidTr="00E57A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4399D3D" w14:textId="77777777" w:rsidR="00940069" w:rsidRPr="00AD53A2" w:rsidRDefault="00940069" w:rsidP="00E57A14">
            <w:pPr>
              <w:autoSpaceDE/>
              <w:autoSpaceDN/>
              <w:spacing w:before="45" w:after="45"/>
              <w:ind w:left="75"/>
              <w:jc w:val="right"/>
              <w:rPr>
                <w:rFonts w:ascii="Arial" w:hAnsi="Arial" w:cs="Arial"/>
                <w:b/>
                <w:bCs/>
                <w:sz w:val="16"/>
                <w:szCs w:val="16"/>
                <w:lang w:eastAsia="en-US"/>
              </w:rPr>
            </w:pPr>
            <w:r w:rsidRPr="00AD53A2">
              <w:rPr>
                <w:rFonts w:ascii="Arial" w:hAnsi="Arial" w:cs="Arial"/>
                <w:b/>
                <w:bCs/>
                <w:sz w:val="16"/>
                <w:szCs w:val="16"/>
                <w:lang w:eastAsia="en-US"/>
              </w:rPr>
              <w:t>Прошу перечислить сумму денежной компенсации на счет:</w:t>
            </w:r>
          </w:p>
          <w:p w14:paraId="0151DCBE" w14:textId="77777777" w:rsidR="00940069" w:rsidRPr="00AD53A2" w:rsidRDefault="00940069" w:rsidP="00E57A14">
            <w:pPr>
              <w:autoSpaceDE/>
              <w:autoSpaceDN/>
              <w:spacing w:before="45" w:after="45"/>
              <w:ind w:left="75"/>
              <w:jc w:val="right"/>
              <w:rPr>
                <w:rFonts w:ascii="Arial" w:hAnsi="Arial" w:cs="Arial"/>
                <w:b/>
                <w:bCs/>
                <w:sz w:val="16"/>
                <w:szCs w:val="16"/>
                <w:lang w:eastAsia="en-US"/>
              </w:rPr>
            </w:pPr>
            <w:r w:rsidRPr="00AD53A2">
              <w:rPr>
                <w:rFonts w:ascii="Arial" w:hAnsi="Arial" w:cs="Arial"/>
                <w:b/>
                <w:bCs/>
                <w:sz w:val="16"/>
                <w:szCs w:val="16"/>
                <w:lang w:eastAsia="en-US"/>
              </w:rPr>
              <w:t xml:space="preserve">Указывается счет лица, погашающего инвестиционные паи, или иной счет в соответствии с Правилами фонда </w:t>
            </w:r>
          </w:p>
          <w:p w14:paraId="3C8E259D" w14:textId="77777777" w:rsidR="00940069" w:rsidRPr="00AD53A2" w:rsidRDefault="00940069" w:rsidP="00E57A14">
            <w:pPr>
              <w:autoSpaceDE/>
              <w:autoSpaceDN/>
              <w:spacing w:before="45" w:after="45"/>
              <w:ind w:left="75"/>
              <w:jc w:val="right"/>
              <w:rPr>
                <w:rFonts w:ascii="Arial" w:hAnsi="Arial" w:cs="Arial"/>
                <w:b/>
                <w:bCs/>
                <w:sz w:val="16"/>
                <w:szCs w:val="16"/>
                <w:lang w:eastAsia="en-US"/>
              </w:rPr>
            </w:pPr>
            <w:r w:rsidRPr="00AD53A2">
              <w:rPr>
                <w:rFonts w:ascii="Arial" w:hAnsi="Arial"/>
                <w:sz w:val="9"/>
                <w:szCs w:val="9"/>
                <w:lang w:eastAsia="en-US"/>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445C18B" w14:textId="77777777" w:rsidR="00940069" w:rsidRPr="00AD53A2" w:rsidRDefault="00940069" w:rsidP="00E57A14">
            <w:pPr>
              <w:autoSpaceDE/>
              <w:autoSpaceDN/>
              <w:spacing w:before="45" w:after="45"/>
              <w:ind w:left="75"/>
              <w:rPr>
                <w:rFonts w:ascii="Arial" w:hAnsi="Arial" w:cs="Arial"/>
                <w:sz w:val="16"/>
                <w:szCs w:val="16"/>
                <w:lang w:eastAsia="en-US"/>
              </w:rPr>
            </w:pPr>
            <w:r w:rsidRPr="00AD53A2">
              <w:rPr>
                <w:rFonts w:ascii="Arial" w:hAnsi="Arial" w:cs="Arial"/>
                <w:sz w:val="16"/>
                <w:szCs w:val="16"/>
                <w:lang w:val="en-US" w:eastAsia="en-US"/>
              </w:rPr>
              <w:t> </w:t>
            </w:r>
          </w:p>
        </w:tc>
      </w:tr>
    </w:tbl>
    <w:p w14:paraId="7C7A55CB" w14:textId="77777777" w:rsidR="00940069" w:rsidRPr="00AD53A2" w:rsidRDefault="00940069" w:rsidP="00940069">
      <w:pPr>
        <w:autoSpaceDE/>
        <w:autoSpaceDN/>
        <w:spacing w:before="45" w:after="45"/>
        <w:rPr>
          <w:rFonts w:ascii="Arial" w:hAnsi="Arial" w:cs="Arial"/>
          <w:sz w:val="16"/>
          <w:szCs w:val="16"/>
          <w:lang w:eastAsia="en-US"/>
        </w:rPr>
      </w:pPr>
    </w:p>
    <w:p w14:paraId="7C3A520A" w14:textId="77777777" w:rsidR="00940069" w:rsidRPr="00AD53A2" w:rsidRDefault="00940069" w:rsidP="00940069">
      <w:pPr>
        <w:autoSpaceDE/>
        <w:autoSpaceDN/>
        <w:spacing w:before="45" w:after="45"/>
        <w:rPr>
          <w:rFonts w:ascii="Arial" w:hAnsi="Arial" w:cs="Arial"/>
          <w:sz w:val="16"/>
          <w:szCs w:val="16"/>
          <w:lang w:eastAsia="en-US"/>
        </w:rPr>
      </w:pPr>
      <w:r w:rsidRPr="00AD53A2">
        <w:rPr>
          <w:rFonts w:ascii="Arial" w:hAnsi="Arial" w:cs="Arial"/>
          <w:sz w:val="16"/>
          <w:szCs w:val="16"/>
          <w:lang w:eastAsia="en-US"/>
        </w:rPr>
        <w:t>Настоящая заявка носит безотзывный характер.</w:t>
      </w:r>
      <w:r w:rsidRPr="00AD53A2">
        <w:rPr>
          <w:rFonts w:ascii="Arial" w:hAnsi="Arial" w:cs="Arial"/>
          <w:sz w:val="16"/>
          <w:szCs w:val="16"/>
          <w:lang w:eastAsia="en-US"/>
        </w:rPr>
        <w:br/>
        <w:t xml:space="preserve">С Правилами фонда ознакомлен. </w:t>
      </w:r>
    </w:p>
    <w:p w14:paraId="646A4F3A" w14:textId="77777777" w:rsidR="00940069" w:rsidRPr="00AD53A2" w:rsidRDefault="00940069" w:rsidP="00940069">
      <w:pPr>
        <w:autoSpaceDE/>
        <w:autoSpaceDN/>
        <w:spacing w:before="45" w:after="45"/>
        <w:rPr>
          <w:rFonts w:ascii="Arial" w:hAnsi="Arial" w:cs="Arial"/>
          <w:sz w:val="16"/>
          <w:szCs w:val="16"/>
          <w:lang w:eastAsia="en-US"/>
        </w:rPr>
      </w:pPr>
      <w:r w:rsidRPr="00AD53A2">
        <w:rPr>
          <w:rFonts w:ascii="Arial" w:hAnsi="Arial" w:cs="Arial"/>
          <w:sz w:val="16"/>
          <w:szCs w:val="16"/>
          <w:lang w:eastAsia="en-US"/>
        </w:rPr>
        <w:t>Заявитель подтверждает правильность и достоверность информации, указанной в настоящей Заявке.</w:t>
      </w:r>
    </w:p>
    <w:p w14:paraId="5D6E5F2D" w14:textId="77777777" w:rsidR="00940069" w:rsidRPr="00AD53A2" w:rsidRDefault="00940069" w:rsidP="00940069">
      <w:pPr>
        <w:autoSpaceDE/>
        <w:autoSpaceDN/>
        <w:spacing w:before="45" w:after="45"/>
        <w:rPr>
          <w:rFonts w:ascii="Arial" w:hAnsi="Arial" w:cs="Arial"/>
          <w:sz w:val="16"/>
          <w:szCs w:val="16"/>
          <w:lang w:eastAsia="en-US"/>
        </w:rPr>
      </w:pPr>
    </w:p>
    <w:tbl>
      <w:tblPr>
        <w:tblW w:w="4891" w:type="pct"/>
        <w:tblCellSpacing w:w="75" w:type="dxa"/>
        <w:tblCellMar>
          <w:left w:w="0" w:type="dxa"/>
          <w:right w:w="0" w:type="dxa"/>
        </w:tblCellMar>
        <w:tblLook w:val="0000" w:firstRow="0" w:lastRow="0" w:firstColumn="0" w:lastColumn="0" w:noHBand="0" w:noVBand="0"/>
      </w:tblPr>
      <w:tblGrid>
        <w:gridCol w:w="4825"/>
        <w:gridCol w:w="4880"/>
      </w:tblGrid>
      <w:tr w:rsidR="00940069" w:rsidRPr="00AD53A2" w14:paraId="0466E9C0" w14:textId="77777777" w:rsidTr="00E57A14">
        <w:trPr>
          <w:tblCellSpacing w:w="75" w:type="dxa"/>
        </w:trPr>
        <w:tc>
          <w:tcPr>
            <w:tcW w:w="2364" w:type="pct"/>
            <w:tcMar>
              <w:top w:w="30" w:type="dxa"/>
              <w:left w:w="75" w:type="dxa"/>
              <w:bottom w:w="30" w:type="dxa"/>
              <w:right w:w="75" w:type="dxa"/>
            </w:tcMar>
          </w:tcPr>
          <w:p w14:paraId="6E462BE5" w14:textId="77777777" w:rsidR="00940069" w:rsidRPr="00AD53A2" w:rsidRDefault="00940069" w:rsidP="00E57A14">
            <w:pPr>
              <w:autoSpaceDE/>
              <w:spacing w:after="150"/>
              <w:textAlignment w:val="top"/>
              <w:rPr>
                <w:rFonts w:ascii="Arial" w:hAnsi="Arial" w:cs="Arial"/>
                <w:sz w:val="16"/>
                <w:szCs w:val="16"/>
                <w:lang w:eastAsia="en-US"/>
              </w:rPr>
            </w:pPr>
            <w:r w:rsidRPr="00AD53A2">
              <w:rPr>
                <w:rFonts w:ascii="Arial" w:hAnsi="Arial" w:cs="Arial"/>
                <w:sz w:val="16"/>
                <w:szCs w:val="16"/>
                <w:lang w:eastAsia="en-US"/>
              </w:rPr>
              <w:t>Подпись Заявителя/Уполномоченного представителя</w:t>
            </w:r>
          </w:p>
          <w:p w14:paraId="150ED546" w14:textId="77777777" w:rsidR="00940069" w:rsidRPr="00AD53A2" w:rsidRDefault="00940069" w:rsidP="00E57A14">
            <w:pPr>
              <w:autoSpaceDE/>
              <w:spacing w:after="150"/>
              <w:textAlignment w:val="top"/>
              <w:rPr>
                <w:rFonts w:ascii="Arial" w:hAnsi="Arial" w:cs="Arial"/>
                <w:sz w:val="16"/>
                <w:szCs w:val="16"/>
                <w:lang w:eastAsia="en-US"/>
              </w:rPr>
            </w:pPr>
            <w:r w:rsidRPr="00AD53A2">
              <w:rPr>
                <w:rFonts w:ascii="Arial" w:hAnsi="Arial" w:cs="Arial"/>
                <w:sz w:val="16"/>
                <w:szCs w:val="16"/>
                <w:lang w:eastAsia="en-US"/>
              </w:rPr>
              <w:t>__________________________________________________</w:t>
            </w:r>
          </w:p>
          <w:p w14:paraId="75189340" w14:textId="77777777" w:rsidR="00940069" w:rsidRPr="00AD53A2" w:rsidRDefault="00940069" w:rsidP="00E57A14">
            <w:pPr>
              <w:autoSpaceDE/>
              <w:spacing w:after="150"/>
              <w:textAlignment w:val="top"/>
              <w:rPr>
                <w:rFonts w:ascii="Arial" w:hAnsi="Arial" w:cs="Arial"/>
                <w:sz w:val="16"/>
                <w:szCs w:val="16"/>
                <w:lang w:eastAsia="en-US"/>
              </w:rPr>
            </w:pPr>
          </w:p>
        </w:tc>
        <w:tc>
          <w:tcPr>
            <w:tcW w:w="2400" w:type="pct"/>
          </w:tcPr>
          <w:p w14:paraId="4AD600A0" w14:textId="77777777" w:rsidR="00940069" w:rsidRPr="00AD53A2" w:rsidRDefault="00940069" w:rsidP="00E57A14">
            <w:pPr>
              <w:autoSpaceDE/>
              <w:spacing w:after="150"/>
              <w:textAlignment w:val="top"/>
              <w:rPr>
                <w:rFonts w:ascii="Arial" w:hAnsi="Arial" w:cs="Arial"/>
                <w:sz w:val="16"/>
                <w:szCs w:val="16"/>
                <w:lang w:eastAsia="en-US"/>
              </w:rPr>
            </w:pPr>
            <w:r w:rsidRPr="00AD53A2">
              <w:rPr>
                <w:rFonts w:ascii="Arial" w:hAnsi="Arial" w:cs="Arial"/>
                <w:sz w:val="16"/>
                <w:szCs w:val="16"/>
                <w:lang w:eastAsia="en-US"/>
              </w:rPr>
              <w:t>Заявку принял, подпись/подпись и полномочия проверил.</w:t>
            </w:r>
          </w:p>
          <w:p w14:paraId="0EE2D611" w14:textId="77777777" w:rsidR="00940069" w:rsidRPr="00AD53A2" w:rsidRDefault="00940069" w:rsidP="00E57A14">
            <w:pPr>
              <w:autoSpaceDE/>
              <w:spacing w:after="150"/>
              <w:textAlignment w:val="top"/>
              <w:rPr>
                <w:rFonts w:ascii="Arial" w:hAnsi="Arial" w:cs="Arial"/>
                <w:sz w:val="16"/>
                <w:szCs w:val="16"/>
                <w:lang w:eastAsia="en-US"/>
              </w:rPr>
            </w:pPr>
            <w:r w:rsidRPr="00AD53A2">
              <w:rPr>
                <w:rFonts w:ascii="Arial" w:hAnsi="Arial" w:cs="Arial"/>
                <w:sz w:val="16"/>
                <w:szCs w:val="16"/>
                <w:lang w:eastAsia="en-US"/>
              </w:rPr>
              <w:t>Подпись лица, принявшего заявку_____________________</w:t>
            </w:r>
          </w:p>
          <w:p w14:paraId="2F3AF8C8" w14:textId="77777777" w:rsidR="00940069" w:rsidRPr="00AD53A2" w:rsidRDefault="00940069" w:rsidP="00E57A14">
            <w:pPr>
              <w:autoSpaceDE/>
              <w:spacing w:after="150"/>
              <w:jc w:val="center"/>
              <w:textAlignment w:val="top"/>
              <w:rPr>
                <w:rFonts w:ascii="Arial" w:hAnsi="Arial" w:cs="Arial"/>
                <w:sz w:val="16"/>
                <w:szCs w:val="16"/>
                <w:lang w:eastAsia="en-US"/>
              </w:rPr>
            </w:pPr>
            <w:r w:rsidRPr="00AD53A2">
              <w:rPr>
                <w:rFonts w:ascii="Arial" w:hAnsi="Arial" w:cs="Arial"/>
                <w:sz w:val="16"/>
                <w:szCs w:val="16"/>
                <w:lang w:eastAsia="en-US"/>
              </w:rPr>
              <w:t xml:space="preserve">                                                                           М.П.</w:t>
            </w:r>
          </w:p>
        </w:tc>
      </w:tr>
    </w:tbl>
    <w:p w14:paraId="7B221D19" w14:textId="77777777" w:rsidR="00940069" w:rsidRDefault="00940069" w:rsidP="00940069">
      <w:pPr>
        <w:autoSpaceDE/>
        <w:autoSpaceDN/>
        <w:rPr>
          <w:sz w:val="12"/>
          <w:szCs w:val="12"/>
          <w:lang w:eastAsia="en-US"/>
        </w:rPr>
      </w:pPr>
      <w:r w:rsidRPr="00AD53A2">
        <w:rPr>
          <w:sz w:val="12"/>
          <w:szCs w:val="12"/>
          <w:lang w:eastAsia="en-US"/>
        </w:rPr>
        <w:t>* Поле не является обязательным для заполнения, за исключением погашения паев в рамках Договора ДСЖ</w:t>
      </w:r>
    </w:p>
    <w:p w14:paraId="66C34AAE" w14:textId="77777777" w:rsidR="00940069" w:rsidRDefault="00940069" w:rsidP="00940069">
      <w:pPr>
        <w:autoSpaceDE/>
        <w:autoSpaceDN/>
        <w:spacing w:after="200" w:line="276" w:lineRule="auto"/>
        <w:rPr>
          <w:sz w:val="12"/>
          <w:szCs w:val="12"/>
          <w:lang w:eastAsia="en-US"/>
        </w:rPr>
      </w:pPr>
      <w:r>
        <w:rPr>
          <w:sz w:val="12"/>
          <w:szCs w:val="12"/>
          <w:lang w:eastAsia="en-US"/>
        </w:rPr>
        <w:br w:type="page"/>
      </w:r>
    </w:p>
    <w:p w14:paraId="6D14E620" w14:textId="77777777" w:rsidR="00940069" w:rsidRPr="005B6BD6" w:rsidRDefault="00940069" w:rsidP="00940069">
      <w:pPr>
        <w:autoSpaceDE/>
        <w:autoSpaceDN/>
        <w:jc w:val="right"/>
        <w:rPr>
          <w:rFonts w:ascii="Arial" w:hAnsi="Arial" w:cs="Arial"/>
          <w:sz w:val="9"/>
          <w:szCs w:val="9"/>
          <w:lang w:eastAsia="en-US"/>
        </w:rPr>
      </w:pPr>
      <w:r w:rsidRPr="005B6BD6">
        <w:rPr>
          <w:rFonts w:ascii="Arial" w:hAnsi="Arial" w:cs="Arial"/>
          <w:sz w:val="9"/>
          <w:szCs w:val="9"/>
          <w:lang w:eastAsia="en-US"/>
        </w:rPr>
        <w:lastRenderedPageBreak/>
        <w:t xml:space="preserve">Приложение № 5 к Правилам Фонда </w:t>
      </w:r>
    </w:p>
    <w:p w14:paraId="55CD4F90" w14:textId="77777777" w:rsidR="00940069" w:rsidRPr="005B6BD6" w:rsidRDefault="00940069" w:rsidP="00940069">
      <w:pPr>
        <w:autoSpaceDE/>
        <w:autoSpaceDN/>
        <w:spacing w:before="375" w:after="375"/>
        <w:jc w:val="center"/>
        <w:outlineLvl w:val="0"/>
        <w:rPr>
          <w:rFonts w:ascii="Arial" w:hAnsi="Arial" w:cs="Arial"/>
          <w:b/>
          <w:bCs/>
          <w:kern w:val="36"/>
          <w:lang w:eastAsia="en-US"/>
        </w:rPr>
      </w:pPr>
      <w:r w:rsidRPr="005B6BD6">
        <w:rPr>
          <w:rFonts w:ascii="Arial" w:hAnsi="Arial" w:cs="Arial"/>
          <w:b/>
          <w:bCs/>
          <w:kern w:val="36"/>
          <w:lang w:eastAsia="en-US"/>
        </w:rPr>
        <w:t xml:space="preserve">Заявка на погашение инвестиционных паев № </w:t>
      </w:r>
      <w:r w:rsidRPr="005B6BD6">
        <w:rPr>
          <w:rFonts w:ascii="Arial" w:hAnsi="Arial" w:cs="Arial"/>
          <w:b/>
          <w:bCs/>
          <w:kern w:val="36"/>
          <w:lang w:eastAsia="en-US"/>
        </w:rPr>
        <w:br/>
        <w:t>для юридических лиц</w:t>
      </w:r>
    </w:p>
    <w:p w14:paraId="40721D8E" w14:textId="77777777" w:rsidR="00940069" w:rsidRPr="005B6BD6" w:rsidRDefault="00940069" w:rsidP="00940069">
      <w:pPr>
        <w:autoSpaceDE/>
        <w:autoSpaceDN/>
        <w:spacing w:before="45" w:after="45"/>
        <w:rPr>
          <w:rFonts w:ascii="Arial" w:hAnsi="Arial" w:cs="Arial"/>
          <w:b/>
          <w:bCs/>
          <w:sz w:val="16"/>
          <w:szCs w:val="16"/>
          <w:lang w:eastAsia="en-US"/>
        </w:rPr>
      </w:pPr>
      <w:r w:rsidRPr="005B6BD6">
        <w:rPr>
          <w:rFonts w:ascii="Arial" w:hAnsi="Arial" w:cs="Arial"/>
          <w:b/>
          <w:bCs/>
          <w:sz w:val="16"/>
          <w:szCs w:val="16"/>
          <w:lang w:eastAsia="en-US"/>
        </w:rPr>
        <w:t xml:space="preserve">Дата: Время: </w:t>
      </w:r>
      <w:r w:rsidRPr="005B6BD6">
        <w:rPr>
          <w:rFonts w:ascii="Arial" w:hAnsi="Arial" w:cs="Arial"/>
          <w:b/>
          <w:bCs/>
          <w:sz w:val="16"/>
          <w:szCs w:val="16"/>
          <w:lang w:eastAsia="en-US"/>
        </w:rPr>
        <w:tab/>
      </w:r>
      <w:r w:rsidRPr="005B6BD6">
        <w:rPr>
          <w:rFonts w:ascii="Arial" w:hAnsi="Arial" w:cs="Arial"/>
          <w:b/>
          <w:bCs/>
          <w:sz w:val="16"/>
          <w:szCs w:val="16"/>
          <w:lang w:eastAsia="en-US"/>
        </w:rPr>
        <w:tab/>
      </w:r>
      <w:r w:rsidRPr="005B6BD6">
        <w:rPr>
          <w:rFonts w:ascii="Arial" w:hAnsi="Arial" w:cs="Arial"/>
          <w:b/>
          <w:bCs/>
          <w:sz w:val="16"/>
          <w:szCs w:val="16"/>
          <w:lang w:eastAsia="en-US"/>
        </w:rPr>
        <w:tab/>
      </w:r>
      <w:r w:rsidRPr="005B6BD6">
        <w:rPr>
          <w:rFonts w:ascii="Arial" w:hAnsi="Arial" w:cs="Arial"/>
          <w:b/>
          <w:bCs/>
          <w:sz w:val="16"/>
          <w:szCs w:val="16"/>
          <w:lang w:eastAsia="en-US"/>
        </w:rPr>
        <w:tab/>
      </w:r>
      <w:r w:rsidRPr="005B6BD6">
        <w:rPr>
          <w:rFonts w:ascii="Arial" w:hAnsi="Arial" w:cs="Arial"/>
          <w:b/>
          <w:bCs/>
          <w:sz w:val="16"/>
          <w:szCs w:val="16"/>
          <w:lang w:eastAsia="en-US"/>
        </w:rPr>
        <w:tab/>
      </w:r>
      <w:r w:rsidRPr="005B6BD6">
        <w:rPr>
          <w:rFonts w:ascii="Arial" w:hAnsi="Arial" w:cs="Arial"/>
          <w:b/>
          <w:bCs/>
          <w:sz w:val="16"/>
          <w:szCs w:val="16"/>
          <w:lang w:eastAsia="en-US"/>
        </w:rPr>
        <w:tab/>
      </w:r>
      <w:r w:rsidRPr="005B6BD6">
        <w:rPr>
          <w:rFonts w:ascii="Arial" w:hAnsi="Arial" w:cs="Arial"/>
          <w:b/>
          <w:bCs/>
          <w:sz w:val="16"/>
          <w:szCs w:val="16"/>
          <w:lang w:eastAsia="en-US"/>
        </w:rPr>
        <w:tab/>
        <w:t xml:space="preserve">  Дата:___________________________</w:t>
      </w:r>
    </w:p>
    <w:p w14:paraId="74E4AD0B" w14:textId="77777777" w:rsidR="00940069" w:rsidRPr="005B6BD6" w:rsidRDefault="00940069" w:rsidP="00940069">
      <w:pPr>
        <w:autoSpaceDE/>
        <w:autoSpaceDN/>
        <w:spacing w:before="45" w:after="45"/>
        <w:rPr>
          <w:rFonts w:ascii="Arial" w:hAnsi="Arial" w:cs="Arial"/>
          <w:sz w:val="16"/>
          <w:szCs w:val="16"/>
          <w:lang w:eastAsia="en-US"/>
        </w:rPr>
      </w:pPr>
      <w:r w:rsidRPr="005B6BD6">
        <w:rPr>
          <w:rFonts w:ascii="Arial" w:hAnsi="Arial" w:cs="Arial"/>
          <w:b/>
          <w:sz w:val="14"/>
          <w:szCs w:val="14"/>
          <w:lang w:eastAsia="en-US"/>
        </w:rPr>
        <w:t>(дата и время приема заявки)</w:t>
      </w:r>
      <w:r w:rsidRPr="005B6BD6">
        <w:rPr>
          <w:rFonts w:ascii="Arial" w:hAnsi="Arial" w:cs="Arial"/>
          <w:b/>
          <w:sz w:val="14"/>
          <w:szCs w:val="14"/>
          <w:lang w:eastAsia="en-US"/>
        </w:rPr>
        <w:tab/>
      </w:r>
      <w:r w:rsidRPr="005B6BD6">
        <w:rPr>
          <w:rFonts w:ascii="Arial" w:hAnsi="Arial" w:cs="Arial"/>
          <w:b/>
          <w:sz w:val="14"/>
          <w:szCs w:val="14"/>
          <w:lang w:eastAsia="en-US"/>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940069" w:rsidRPr="005B6BD6" w14:paraId="4B128EB2" w14:textId="77777777" w:rsidTr="00E57A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3CF84BF" w14:textId="77777777" w:rsidR="00940069" w:rsidRPr="005B6BD6" w:rsidRDefault="00940069" w:rsidP="00E57A14">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B244FB4" w14:textId="77777777" w:rsidR="00940069" w:rsidRPr="005B6BD6" w:rsidRDefault="00940069" w:rsidP="00E57A14">
            <w:pPr>
              <w:autoSpaceDE/>
              <w:spacing w:before="45" w:after="45"/>
              <w:rPr>
                <w:rFonts w:ascii="Arial" w:hAnsi="Arial" w:cs="Arial"/>
                <w:sz w:val="16"/>
                <w:szCs w:val="16"/>
                <w:lang w:eastAsia="en-US"/>
              </w:rPr>
            </w:pPr>
          </w:p>
        </w:tc>
      </w:tr>
      <w:tr w:rsidR="00940069" w:rsidRPr="005B6BD6" w14:paraId="21B859AB" w14:textId="77777777" w:rsidTr="00E57A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1F9287E" w14:textId="77777777" w:rsidR="00940069" w:rsidRPr="005B6BD6" w:rsidRDefault="00940069" w:rsidP="00E57A14">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E933DD7" w14:textId="77777777" w:rsidR="00940069" w:rsidRPr="005B6BD6" w:rsidRDefault="00940069" w:rsidP="00E57A14">
            <w:pPr>
              <w:autoSpaceDE/>
              <w:spacing w:before="45" w:after="45"/>
              <w:rPr>
                <w:rFonts w:ascii="Arial" w:hAnsi="Arial" w:cs="Arial"/>
                <w:sz w:val="16"/>
                <w:szCs w:val="16"/>
                <w:lang w:eastAsia="en-US"/>
              </w:rPr>
            </w:pPr>
          </w:p>
        </w:tc>
      </w:tr>
    </w:tbl>
    <w:p w14:paraId="3854B2A3" w14:textId="77777777" w:rsidR="00940069" w:rsidRPr="005B6BD6" w:rsidRDefault="00940069" w:rsidP="00940069">
      <w:pPr>
        <w:pBdr>
          <w:bottom w:val="single" w:sz="6" w:space="0" w:color="808080"/>
        </w:pBdr>
        <w:shd w:val="clear" w:color="auto" w:fill="C0C0C0"/>
        <w:autoSpaceDE/>
        <w:autoSpaceDN/>
        <w:spacing w:before="150" w:after="45"/>
        <w:jc w:val="center"/>
        <w:outlineLvl w:val="2"/>
        <w:rPr>
          <w:rFonts w:ascii="Arial" w:hAnsi="Arial" w:cs="Arial"/>
          <w:b/>
          <w:bCs/>
          <w:sz w:val="18"/>
          <w:szCs w:val="18"/>
          <w:lang w:eastAsia="en-US"/>
        </w:rPr>
      </w:pPr>
      <w:r w:rsidRPr="005B6BD6">
        <w:rPr>
          <w:rFonts w:ascii="Arial" w:hAnsi="Arial" w:cs="Arial"/>
          <w:b/>
          <w:bCs/>
          <w:sz w:val="18"/>
          <w:szCs w:val="18"/>
          <w:lang w:eastAsia="en-US"/>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940069" w:rsidRPr="005B6BD6" w14:paraId="6F9909C2" w14:textId="77777777" w:rsidTr="00E57A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55F5ED" w14:textId="77777777" w:rsidR="00940069" w:rsidRPr="005B6BD6" w:rsidRDefault="00940069" w:rsidP="00E57A14">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0C84F5B" w14:textId="77777777" w:rsidR="00940069" w:rsidRPr="005B6BD6" w:rsidRDefault="00940069" w:rsidP="00E57A14">
            <w:pPr>
              <w:autoSpaceDE/>
              <w:spacing w:before="45" w:after="45"/>
              <w:rPr>
                <w:rFonts w:ascii="Arial" w:hAnsi="Arial" w:cs="Arial"/>
                <w:sz w:val="16"/>
                <w:szCs w:val="16"/>
                <w:lang w:eastAsia="en-US"/>
              </w:rPr>
            </w:pPr>
          </w:p>
        </w:tc>
      </w:tr>
      <w:tr w:rsidR="00940069" w:rsidRPr="005B6BD6" w14:paraId="657043C1" w14:textId="77777777" w:rsidTr="00E57A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D183E0D" w14:textId="77777777" w:rsidR="00940069" w:rsidRPr="005B6BD6" w:rsidRDefault="00940069" w:rsidP="00E57A14">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Документ:</w:t>
            </w:r>
            <w:r w:rsidRPr="005B6BD6">
              <w:rPr>
                <w:rFonts w:ascii="Arial" w:hAnsi="Arial" w:cs="Arial"/>
                <w:sz w:val="9"/>
                <w:szCs w:val="9"/>
                <w:lang w:eastAsia="en-US"/>
              </w:rPr>
              <w:br/>
              <w:t>(</w:t>
            </w:r>
            <w:proofErr w:type="spellStart"/>
            <w:r w:rsidRPr="005B6BD6">
              <w:rPr>
                <w:rFonts w:ascii="Arial" w:hAnsi="Arial" w:cs="Arial"/>
                <w:sz w:val="9"/>
                <w:szCs w:val="9"/>
                <w:lang w:eastAsia="en-US"/>
              </w:rPr>
              <w:t>наимен</w:t>
            </w:r>
            <w:proofErr w:type="spellEnd"/>
            <w:r w:rsidRPr="005B6BD6">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6116C31" w14:textId="77777777" w:rsidR="00940069" w:rsidRPr="005B6BD6" w:rsidRDefault="00940069" w:rsidP="00E57A14">
            <w:pPr>
              <w:autoSpaceDE/>
              <w:spacing w:before="45" w:after="45"/>
              <w:rPr>
                <w:rFonts w:ascii="Arial" w:hAnsi="Arial" w:cs="Arial"/>
                <w:sz w:val="16"/>
                <w:szCs w:val="16"/>
                <w:lang w:eastAsia="en-US"/>
              </w:rPr>
            </w:pPr>
          </w:p>
        </w:tc>
      </w:tr>
      <w:tr w:rsidR="00940069" w:rsidRPr="005B6BD6" w14:paraId="01905E76" w14:textId="77777777" w:rsidTr="00E57A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EE4268C" w14:textId="77777777" w:rsidR="00940069" w:rsidRPr="005B6BD6" w:rsidRDefault="00940069" w:rsidP="00E57A14">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1A77DC3" w14:textId="77777777" w:rsidR="00940069" w:rsidRPr="005B6BD6" w:rsidRDefault="00940069" w:rsidP="00E57A14">
            <w:pPr>
              <w:autoSpaceDE/>
              <w:rPr>
                <w:lang w:eastAsia="en-US"/>
              </w:rPr>
            </w:pPr>
          </w:p>
        </w:tc>
      </w:tr>
    </w:tbl>
    <w:p w14:paraId="1A848653" w14:textId="77777777" w:rsidR="00940069" w:rsidRPr="005B6BD6" w:rsidRDefault="00940069" w:rsidP="00940069">
      <w:pPr>
        <w:pBdr>
          <w:bottom w:val="single" w:sz="6" w:space="0" w:color="808080"/>
        </w:pBdr>
        <w:shd w:val="clear" w:color="auto" w:fill="C0C0C0"/>
        <w:autoSpaceDE/>
        <w:autoSpaceDN/>
        <w:spacing w:before="150" w:after="45"/>
        <w:jc w:val="center"/>
        <w:outlineLvl w:val="2"/>
        <w:rPr>
          <w:rFonts w:ascii="Arial" w:hAnsi="Arial" w:cs="Arial"/>
          <w:b/>
          <w:bCs/>
          <w:sz w:val="18"/>
          <w:szCs w:val="18"/>
          <w:lang w:eastAsia="en-US"/>
        </w:rPr>
      </w:pPr>
      <w:r w:rsidRPr="005B6BD6">
        <w:rPr>
          <w:rFonts w:ascii="Arial" w:hAnsi="Arial" w:cs="Arial"/>
          <w:b/>
          <w:bCs/>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940069" w:rsidRPr="005B6BD6" w14:paraId="0E7D6BF5" w14:textId="77777777" w:rsidTr="00E57A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921CD22" w14:textId="77777777" w:rsidR="00940069" w:rsidRPr="005B6BD6" w:rsidRDefault="00940069" w:rsidP="00E57A14">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0C7726C" w14:textId="77777777" w:rsidR="00940069" w:rsidRPr="005B6BD6" w:rsidRDefault="00940069" w:rsidP="00E57A14">
            <w:pPr>
              <w:autoSpaceDE/>
              <w:spacing w:before="45" w:after="45"/>
              <w:rPr>
                <w:rFonts w:ascii="Arial" w:hAnsi="Arial" w:cs="Arial"/>
                <w:sz w:val="16"/>
                <w:szCs w:val="16"/>
                <w:lang w:eastAsia="en-US"/>
              </w:rPr>
            </w:pPr>
          </w:p>
        </w:tc>
      </w:tr>
      <w:tr w:rsidR="00940069" w:rsidRPr="005B6BD6" w14:paraId="23DE8FDC" w14:textId="77777777" w:rsidTr="00E57A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CA35DDB" w14:textId="77777777" w:rsidR="00940069" w:rsidRPr="005B6BD6" w:rsidRDefault="00940069" w:rsidP="00E57A14">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Действующий на основании:</w:t>
            </w:r>
            <w:r w:rsidRPr="005B6BD6">
              <w:rPr>
                <w:rFonts w:ascii="Arial" w:hAnsi="Arial" w:cs="Arial"/>
                <w:sz w:val="9"/>
                <w:szCs w:val="9"/>
                <w:lang w:eastAsia="en-US"/>
              </w:rPr>
              <w:br/>
              <w:t>(</w:t>
            </w:r>
            <w:proofErr w:type="spellStart"/>
            <w:r w:rsidRPr="005B6BD6">
              <w:rPr>
                <w:rFonts w:ascii="Arial" w:hAnsi="Arial" w:cs="Arial"/>
                <w:sz w:val="9"/>
                <w:szCs w:val="9"/>
                <w:lang w:eastAsia="en-US"/>
              </w:rPr>
              <w:t>наимен</w:t>
            </w:r>
            <w:proofErr w:type="spellEnd"/>
            <w:r w:rsidRPr="005B6BD6">
              <w:rPr>
                <w:rFonts w:ascii="Arial" w:hAnsi="Arial" w:cs="Arial"/>
                <w:sz w:val="9"/>
                <w:szCs w:val="9"/>
                <w:lang w:eastAsia="en-US"/>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254A22E" w14:textId="77777777" w:rsidR="00940069" w:rsidRPr="005B6BD6" w:rsidRDefault="00940069" w:rsidP="00E57A14">
            <w:pPr>
              <w:autoSpaceDE/>
              <w:spacing w:before="45" w:after="45"/>
              <w:rPr>
                <w:rFonts w:ascii="Arial" w:hAnsi="Arial" w:cs="Arial"/>
                <w:sz w:val="16"/>
                <w:szCs w:val="16"/>
                <w:lang w:eastAsia="en-US"/>
              </w:rPr>
            </w:pPr>
          </w:p>
        </w:tc>
      </w:tr>
      <w:tr w:rsidR="00940069" w:rsidRPr="005B6BD6" w14:paraId="70857143" w14:textId="77777777" w:rsidTr="00E57A14">
        <w:trPr>
          <w:tblCellSpacing w:w="0" w:type="dxa"/>
          <w:jc w:val="center"/>
        </w:trPr>
        <w:tc>
          <w:tcPr>
            <w:tcW w:w="0" w:type="auto"/>
            <w:gridSpan w:val="2"/>
            <w:tcMar>
              <w:top w:w="30" w:type="dxa"/>
              <w:left w:w="75" w:type="dxa"/>
              <w:bottom w:w="30" w:type="dxa"/>
              <w:right w:w="75" w:type="dxa"/>
            </w:tcMar>
            <w:vAlign w:val="center"/>
          </w:tcPr>
          <w:p w14:paraId="2C41B9E6" w14:textId="77777777" w:rsidR="00940069" w:rsidRPr="005B6BD6" w:rsidRDefault="00940069" w:rsidP="00E57A14">
            <w:pPr>
              <w:autoSpaceDE/>
              <w:spacing w:before="45" w:after="45"/>
              <w:jc w:val="center"/>
              <w:outlineLvl w:val="1"/>
              <w:rPr>
                <w:rFonts w:ascii="Arial" w:hAnsi="Arial" w:cs="Arial"/>
                <w:b/>
                <w:bCs/>
                <w:sz w:val="15"/>
                <w:szCs w:val="15"/>
                <w:u w:val="single"/>
                <w:lang w:eastAsia="en-US"/>
              </w:rPr>
            </w:pPr>
            <w:r w:rsidRPr="005B6BD6">
              <w:rPr>
                <w:rFonts w:ascii="Arial" w:hAnsi="Arial" w:cs="Arial"/>
                <w:b/>
                <w:bCs/>
                <w:sz w:val="15"/>
                <w:szCs w:val="15"/>
                <w:u w:val="single"/>
                <w:lang w:eastAsia="en-US"/>
              </w:rPr>
              <w:t>Для физических лиц</w:t>
            </w:r>
          </w:p>
        </w:tc>
      </w:tr>
      <w:tr w:rsidR="00940069" w:rsidRPr="005B6BD6" w14:paraId="38F66A65" w14:textId="77777777" w:rsidTr="00E57A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A5706D5" w14:textId="77777777" w:rsidR="00940069" w:rsidRPr="005B6BD6" w:rsidRDefault="00940069" w:rsidP="00E57A14">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Документ, удостоверяющий личность представителя:</w:t>
            </w:r>
            <w:r w:rsidRPr="005B6BD6">
              <w:rPr>
                <w:rFonts w:ascii="Arial" w:hAnsi="Arial" w:cs="Arial"/>
                <w:sz w:val="9"/>
                <w:szCs w:val="9"/>
                <w:lang w:eastAsia="en-US"/>
              </w:rPr>
              <w:br/>
              <w:t>(</w:t>
            </w:r>
            <w:proofErr w:type="spellStart"/>
            <w:r w:rsidRPr="005B6BD6">
              <w:rPr>
                <w:rFonts w:ascii="Arial" w:hAnsi="Arial" w:cs="Arial"/>
                <w:sz w:val="9"/>
                <w:szCs w:val="9"/>
                <w:lang w:eastAsia="en-US"/>
              </w:rPr>
              <w:t>наимен</w:t>
            </w:r>
            <w:proofErr w:type="spellEnd"/>
            <w:r w:rsidRPr="005B6BD6">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7ADFE03" w14:textId="77777777" w:rsidR="00940069" w:rsidRPr="005B6BD6" w:rsidRDefault="00940069" w:rsidP="00E57A14">
            <w:pPr>
              <w:autoSpaceDE/>
              <w:spacing w:before="45" w:after="45"/>
              <w:rPr>
                <w:rFonts w:ascii="Arial" w:hAnsi="Arial" w:cs="Arial"/>
                <w:sz w:val="16"/>
                <w:szCs w:val="16"/>
                <w:lang w:eastAsia="en-US"/>
              </w:rPr>
            </w:pPr>
          </w:p>
        </w:tc>
      </w:tr>
      <w:tr w:rsidR="00940069" w:rsidRPr="005B6BD6" w14:paraId="54ABD8E4" w14:textId="77777777" w:rsidTr="00E57A14">
        <w:trPr>
          <w:tblCellSpacing w:w="0" w:type="dxa"/>
          <w:jc w:val="center"/>
        </w:trPr>
        <w:tc>
          <w:tcPr>
            <w:tcW w:w="0" w:type="auto"/>
            <w:gridSpan w:val="2"/>
            <w:tcMar>
              <w:top w:w="30" w:type="dxa"/>
              <w:left w:w="75" w:type="dxa"/>
              <w:bottom w:w="30" w:type="dxa"/>
              <w:right w:w="75" w:type="dxa"/>
            </w:tcMar>
            <w:vAlign w:val="center"/>
          </w:tcPr>
          <w:p w14:paraId="605C6C19" w14:textId="77777777" w:rsidR="00940069" w:rsidRPr="005B6BD6" w:rsidRDefault="00940069" w:rsidP="00E57A14">
            <w:pPr>
              <w:autoSpaceDE/>
              <w:spacing w:before="45" w:after="45"/>
              <w:jc w:val="center"/>
              <w:outlineLvl w:val="1"/>
              <w:rPr>
                <w:rFonts w:ascii="Arial" w:hAnsi="Arial" w:cs="Arial"/>
                <w:b/>
                <w:bCs/>
                <w:sz w:val="15"/>
                <w:szCs w:val="15"/>
                <w:u w:val="single"/>
                <w:lang w:eastAsia="en-US"/>
              </w:rPr>
            </w:pPr>
            <w:r w:rsidRPr="005B6BD6">
              <w:rPr>
                <w:rFonts w:ascii="Arial" w:hAnsi="Arial" w:cs="Arial"/>
                <w:b/>
                <w:bCs/>
                <w:sz w:val="15"/>
                <w:szCs w:val="15"/>
                <w:u w:val="single"/>
                <w:lang w:eastAsia="en-US"/>
              </w:rPr>
              <w:t>Для юридических лиц</w:t>
            </w:r>
          </w:p>
        </w:tc>
      </w:tr>
      <w:tr w:rsidR="00940069" w:rsidRPr="005B6BD6" w14:paraId="79315EF4" w14:textId="77777777" w:rsidTr="00E57A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FAC8C8D" w14:textId="77777777" w:rsidR="00940069" w:rsidRPr="005B6BD6" w:rsidRDefault="00940069" w:rsidP="00E57A14">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Свидетельство о регистрации:</w:t>
            </w:r>
            <w:r w:rsidRPr="005B6BD6">
              <w:rPr>
                <w:rFonts w:ascii="Arial" w:hAnsi="Arial" w:cs="Arial"/>
                <w:sz w:val="9"/>
                <w:szCs w:val="9"/>
                <w:lang w:eastAsia="en-US"/>
              </w:rPr>
              <w:br/>
              <w:t>(</w:t>
            </w:r>
            <w:proofErr w:type="spellStart"/>
            <w:r w:rsidRPr="005B6BD6">
              <w:rPr>
                <w:rFonts w:ascii="Arial" w:hAnsi="Arial" w:cs="Arial"/>
                <w:sz w:val="9"/>
                <w:szCs w:val="9"/>
                <w:lang w:eastAsia="en-US"/>
              </w:rPr>
              <w:t>наимен</w:t>
            </w:r>
            <w:proofErr w:type="spellEnd"/>
            <w:r w:rsidRPr="005B6BD6">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998E25F" w14:textId="77777777" w:rsidR="00940069" w:rsidRPr="005B6BD6" w:rsidRDefault="00940069" w:rsidP="00E57A14">
            <w:pPr>
              <w:autoSpaceDE/>
              <w:spacing w:before="45" w:after="45"/>
              <w:rPr>
                <w:rFonts w:ascii="Arial" w:hAnsi="Arial" w:cs="Arial"/>
                <w:sz w:val="16"/>
                <w:szCs w:val="16"/>
                <w:lang w:eastAsia="en-US"/>
              </w:rPr>
            </w:pPr>
          </w:p>
        </w:tc>
      </w:tr>
      <w:tr w:rsidR="00940069" w:rsidRPr="005B6BD6" w14:paraId="25CBA551" w14:textId="77777777" w:rsidTr="00E57A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614AE00" w14:textId="77777777" w:rsidR="00940069" w:rsidRPr="005B6BD6" w:rsidRDefault="00940069" w:rsidP="00E57A14">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В лице:</w:t>
            </w:r>
            <w:r w:rsidRPr="005B6BD6">
              <w:rPr>
                <w:rFonts w:ascii="Arial" w:hAnsi="Arial" w:cs="Arial"/>
                <w:sz w:val="9"/>
                <w:szCs w:val="9"/>
                <w:lang w:eastAsia="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641D7B" w14:textId="77777777" w:rsidR="00940069" w:rsidRPr="005B6BD6" w:rsidRDefault="00940069" w:rsidP="00E57A14">
            <w:pPr>
              <w:autoSpaceDE/>
              <w:spacing w:before="45" w:after="45"/>
              <w:rPr>
                <w:rFonts w:ascii="Arial" w:hAnsi="Arial" w:cs="Arial"/>
                <w:sz w:val="16"/>
                <w:szCs w:val="16"/>
                <w:lang w:eastAsia="en-US"/>
              </w:rPr>
            </w:pPr>
          </w:p>
        </w:tc>
      </w:tr>
      <w:tr w:rsidR="00940069" w:rsidRPr="005B6BD6" w14:paraId="2E6A2B96" w14:textId="77777777" w:rsidTr="00E57A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091DFA8" w14:textId="77777777" w:rsidR="00940069" w:rsidRPr="005B6BD6" w:rsidRDefault="00940069" w:rsidP="00E57A14">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Документ, удостоверяющий личность:</w:t>
            </w:r>
            <w:r w:rsidRPr="005B6BD6">
              <w:rPr>
                <w:rFonts w:ascii="Arial" w:hAnsi="Arial" w:cs="Arial"/>
                <w:sz w:val="9"/>
                <w:szCs w:val="9"/>
                <w:lang w:eastAsia="en-US"/>
              </w:rPr>
              <w:br/>
              <w:t>(</w:t>
            </w:r>
            <w:proofErr w:type="spellStart"/>
            <w:r w:rsidRPr="005B6BD6">
              <w:rPr>
                <w:rFonts w:ascii="Arial" w:hAnsi="Arial" w:cs="Arial"/>
                <w:sz w:val="9"/>
                <w:szCs w:val="9"/>
                <w:lang w:eastAsia="en-US"/>
              </w:rPr>
              <w:t>наимен</w:t>
            </w:r>
            <w:proofErr w:type="spellEnd"/>
            <w:r w:rsidRPr="005B6BD6">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73DF198" w14:textId="77777777" w:rsidR="00940069" w:rsidRPr="005B6BD6" w:rsidRDefault="00940069" w:rsidP="00E57A14">
            <w:pPr>
              <w:autoSpaceDE/>
              <w:spacing w:before="45" w:after="45"/>
              <w:rPr>
                <w:rFonts w:ascii="Arial" w:hAnsi="Arial" w:cs="Arial"/>
                <w:sz w:val="16"/>
                <w:szCs w:val="16"/>
                <w:lang w:eastAsia="en-US"/>
              </w:rPr>
            </w:pPr>
          </w:p>
        </w:tc>
      </w:tr>
      <w:tr w:rsidR="00940069" w:rsidRPr="005B6BD6" w14:paraId="6FC28333" w14:textId="77777777" w:rsidTr="00E57A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A16EB64" w14:textId="77777777" w:rsidR="00940069" w:rsidRPr="005B6BD6" w:rsidRDefault="00940069" w:rsidP="00E57A14">
            <w:pPr>
              <w:autoSpaceDE/>
              <w:spacing w:before="45" w:after="45"/>
              <w:jc w:val="right"/>
              <w:rPr>
                <w:rFonts w:ascii="Arial" w:hAnsi="Arial" w:cs="Arial"/>
                <w:b/>
                <w:bCs/>
                <w:sz w:val="16"/>
                <w:szCs w:val="16"/>
                <w:lang w:eastAsia="en-US"/>
              </w:rPr>
            </w:pPr>
            <w:r w:rsidRPr="005B6BD6">
              <w:rPr>
                <w:rFonts w:ascii="Arial" w:hAnsi="Arial" w:cs="Arial"/>
                <w:b/>
                <w:bCs/>
                <w:sz w:val="16"/>
                <w:szCs w:val="16"/>
                <w:lang w:eastAsia="en-US"/>
              </w:rPr>
              <w:t>Действующий на основании:</w:t>
            </w:r>
            <w:r w:rsidRPr="005B6BD6">
              <w:rPr>
                <w:rFonts w:ascii="Arial" w:hAnsi="Arial" w:cs="Arial"/>
                <w:sz w:val="9"/>
                <w:szCs w:val="9"/>
                <w:lang w:eastAsia="en-US"/>
              </w:rPr>
              <w:br/>
              <w:t>(</w:t>
            </w:r>
            <w:proofErr w:type="spellStart"/>
            <w:r w:rsidRPr="005B6BD6">
              <w:rPr>
                <w:rFonts w:ascii="Arial" w:hAnsi="Arial" w:cs="Arial"/>
                <w:sz w:val="9"/>
                <w:szCs w:val="9"/>
                <w:lang w:eastAsia="en-US"/>
              </w:rPr>
              <w:t>наимен</w:t>
            </w:r>
            <w:proofErr w:type="spellEnd"/>
            <w:r w:rsidRPr="005B6BD6">
              <w:rPr>
                <w:rFonts w:ascii="Arial" w:hAnsi="Arial" w:cs="Arial"/>
                <w:sz w:val="9"/>
                <w:szCs w:val="9"/>
                <w:lang w:eastAsia="en-US"/>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C512343" w14:textId="77777777" w:rsidR="00940069" w:rsidRPr="005B6BD6" w:rsidRDefault="00940069" w:rsidP="00E57A14">
            <w:pPr>
              <w:autoSpaceDE/>
              <w:spacing w:before="45" w:after="45"/>
              <w:rPr>
                <w:rFonts w:ascii="Arial" w:hAnsi="Arial" w:cs="Arial"/>
                <w:sz w:val="16"/>
                <w:szCs w:val="16"/>
                <w:lang w:eastAsia="en-US"/>
              </w:rPr>
            </w:pPr>
          </w:p>
        </w:tc>
      </w:tr>
    </w:tbl>
    <w:p w14:paraId="14302EC5" w14:textId="77777777" w:rsidR="00940069" w:rsidRPr="005B6BD6" w:rsidRDefault="00940069" w:rsidP="00940069">
      <w:pPr>
        <w:autoSpaceDE/>
        <w:autoSpaceDN/>
        <w:spacing w:before="375" w:after="375"/>
        <w:jc w:val="center"/>
        <w:rPr>
          <w:rFonts w:ascii="Arial" w:hAnsi="Arial" w:cs="Arial"/>
          <w:b/>
          <w:bCs/>
          <w:sz w:val="16"/>
          <w:szCs w:val="16"/>
          <w:lang w:eastAsia="en-US"/>
        </w:rPr>
      </w:pPr>
      <w:r w:rsidRPr="005B6BD6">
        <w:rPr>
          <w:rFonts w:ascii="Arial" w:hAnsi="Arial" w:cs="Arial"/>
          <w:b/>
          <w:bCs/>
          <w:sz w:val="16"/>
          <w:szCs w:val="16"/>
          <w:lang w:eastAsia="en-US"/>
        </w:rPr>
        <w:t xml:space="preserve">Прошу погасить инвестиционные паи фонда в количестве </w:t>
      </w:r>
      <w:r w:rsidRPr="005B6BD6">
        <w:rPr>
          <w:rFonts w:ascii="Arial" w:hAnsi="Arial" w:cs="Arial"/>
          <w:b/>
          <w:bCs/>
          <w:sz w:val="16"/>
          <w:szCs w:val="16"/>
          <w:u w:val="single"/>
          <w:lang w:val="en-US" w:eastAsia="en-US"/>
        </w:rPr>
        <w:t>  </w:t>
      </w:r>
      <w:r w:rsidRPr="005B6BD6">
        <w:rPr>
          <w:rFonts w:ascii="Arial" w:hAnsi="Arial" w:cs="Arial"/>
          <w:b/>
          <w:bCs/>
          <w:sz w:val="16"/>
          <w:szCs w:val="16"/>
          <w:u w:val="single"/>
          <w:lang w:eastAsia="en-US"/>
        </w:rPr>
        <w:t xml:space="preserve"> </w:t>
      </w:r>
      <w:r w:rsidRPr="005B6BD6">
        <w:rPr>
          <w:rFonts w:ascii="Arial" w:hAnsi="Arial" w:cs="Arial"/>
          <w:b/>
          <w:bCs/>
          <w:sz w:val="16"/>
          <w:szCs w:val="16"/>
          <w:u w:val="single"/>
          <w:lang w:val="en-US" w:eastAsia="en-US"/>
        </w:rPr>
        <w:t>  </w:t>
      </w:r>
      <w:r w:rsidRPr="005B6BD6">
        <w:rPr>
          <w:rFonts w:ascii="Arial" w:hAnsi="Arial" w:cs="Arial"/>
          <w:b/>
          <w:bCs/>
          <w:sz w:val="16"/>
          <w:szCs w:val="16"/>
          <w:lang w:eastAsia="en-US"/>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940069" w:rsidRPr="005B6BD6" w14:paraId="2E23ECEC" w14:textId="77777777" w:rsidTr="00E57A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77EFD22" w14:textId="77777777" w:rsidR="00940069" w:rsidRPr="005B6BD6" w:rsidRDefault="00940069" w:rsidP="00E57A14">
            <w:pPr>
              <w:autoSpaceDE/>
              <w:autoSpaceDN/>
              <w:spacing w:before="45" w:after="45"/>
              <w:ind w:left="75"/>
              <w:jc w:val="right"/>
              <w:rPr>
                <w:rFonts w:ascii="Arial" w:hAnsi="Arial" w:cs="Arial"/>
                <w:b/>
                <w:bCs/>
                <w:sz w:val="16"/>
                <w:szCs w:val="16"/>
                <w:lang w:eastAsia="en-US"/>
              </w:rPr>
            </w:pPr>
            <w:r w:rsidRPr="005B6BD6">
              <w:rPr>
                <w:rFonts w:ascii="Arial" w:hAnsi="Arial" w:cs="Arial"/>
                <w:b/>
                <w:bCs/>
                <w:sz w:val="16"/>
                <w:szCs w:val="16"/>
                <w:lang w:eastAsia="en-US"/>
              </w:rPr>
              <w:t>Прошу перечислить сумму денежной компенсации на счет:</w:t>
            </w:r>
          </w:p>
          <w:p w14:paraId="7DC1B25A" w14:textId="77777777" w:rsidR="00940069" w:rsidRPr="005B6BD6" w:rsidRDefault="00940069" w:rsidP="00E57A14">
            <w:pPr>
              <w:autoSpaceDE/>
              <w:autoSpaceDN/>
              <w:spacing w:before="45" w:after="45"/>
              <w:ind w:left="75"/>
              <w:jc w:val="right"/>
              <w:rPr>
                <w:rFonts w:ascii="Arial" w:hAnsi="Arial" w:cs="Arial"/>
                <w:b/>
                <w:bCs/>
                <w:sz w:val="16"/>
                <w:szCs w:val="16"/>
                <w:lang w:eastAsia="en-US"/>
              </w:rPr>
            </w:pPr>
            <w:r w:rsidRPr="005B6BD6">
              <w:rPr>
                <w:rFonts w:ascii="Arial" w:hAnsi="Arial" w:cs="Arial"/>
                <w:b/>
                <w:bCs/>
                <w:sz w:val="16"/>
                <w:szCs w:val="16"/>
                <w:lang w:eastAsia="en-US"/>
              </w:rPr>
              <w:t xml:space="preserve">Указывается счет лица, погашающего инвестиционные паи, или иной счет в соответствии с Правилами фонда </w:t>
            </w:r>
          </w:p>
          <w:p w14:paraId="0AE41EF5" w14:textId="77777777" w:rsidR="00940069" w:rsidRPr="005B6BD6" w:rsidRDefault="00940069" w:rsidP="00E57A14">
            <w:pPr>
              <w:autoSpaceDE/>
              <w:autoSpaceDN/>
              <w:spacing w:before="45" w:after="45"/>
              <w:ind w:left="75"/>
              <w:jc w:val="right"/>
              <w:rPr>
                <w:rFonts w:ascii="Arial" w:hAnsi="Arial" w:cs="Arial"/>
                <w:b/>
                <w:bCs/>
                <w:sz w:val="16"/>
                <w:szCs w:val="16"/>
                <w:lang w:eastAsia="en-US"/>
              </w:rPr>
            </w:pPr>
            <w:r w:rsidRPr="005B6BD6">
              <w:rPr>
                <w:rFonts w:ascii="Arial" w:hAnsi="Arial"/>
                <w:sz w:val="9"/>
                <w:szCs w:val="9"/>
                <w:lang w:eastAsia="en-US"/>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C846502" w14:textId="77777777" w:rsidR="00940069" w:rsidRPr="005B6BD6" w:rsidRDefault="00940069" w:rsidP="00E57A14">
            <w:pPr>
              <w:autoSpaceDE/>
              <w:autoSpaceDN/>
              <w:spacing w:before="45" w:after="45"/>
              <w:ind w:left="75"/>
              <w:rPr>
                <w:rFonts w:ascii="Arial" w:hAnsi="Arial" w:cs="Arial"/>
                <w:sz w:val="16"/>
                <w:szCs w:val="16"/>
                <w:lang w:eastAsia="en-US"/>
              </w:rPr>
            </w:pPr>
            <w:r w:rsidRPr="005B6BD6">
              <w:rPr>
                <w:rFonts w:ascii="Arial" w:hAnsi="Arial" w:cs="Arial"/>
                <w:sz w:val="16"/>
                <w:szCs w:val="16"/>
                <w:lang w:val="en-US" w:eastAsia="en-US"/>
              </w:rPr>
              <w:t> </w:t>
            </w:r>
          </w:p>
        </w:tc>
      </w:tr>
    </w:tbl>
    <w:p w14:paraId="3344E27E" w14:textId="77777777" w:rsidR="00940069" w:rsidRPr="005B6BD6" w:rsidRDefault="00940069" w:rsidP="00940069">
      <w:pPr>
        <w:autoSpaceDE/>
        <w:autoSpaceDN/>
        <w:spacing w:before="45" w:after="45"/>
        <w:rPr>
          <w:rFonts w:ascii="Arial" w:hAnsi="Arial" w:cs="Arial"/>
          <w:sz w:val="16"/>
          <w:szCs w:val="16"/>
          <w:lang w:eastAsia="en-US"/>
        </w:rPr>
      </w:pPr>
    </w:p>
    <w:p w14:paraId="74B1BD8F" w14:textId="77777777" w:rsidR="00940069" w:rsidRPr="005B6BD6" w:rsidRDefault="00940069" w:rsidP="00940069">
      <w:pPr>
        <w:autoSpaceDE/>
        <w:autoSpaceDN/>
        <w:spacing w:before="45" w:after="45"/>
        <w:rPr>
          <w:rFonts w:ascii="Arial" w:hAnsi="Arial" w:cs="Arial"/>
          <w:sz w:val="16"/>
          <w:szCs w:val="16"/>
          <w:lang w:eastAsia="en-US"/>
        </w:rPr>
      </w:pPr>
      <w:r w:rsidRPr="005B6BD6">
        <w:rPr>
          <w:rFonts w:ascii="Arial" w:hAnsi="Arial" w:cs="Arial"/>
          <w:sz w:val="16"/>
          <w:szCs w:val="16"/>
          <w:lang w:eastAsia="en-US"/>
        </w:rPr>
        <w:t>Настоящая заявка носит безотзывный характер.</w:t>
      </w:r>
      <w:r w:rsidRPr="005B6BD6">
        <w:rPr>
          <w:rFonts w:ascii="Arial" w:hAnsi="Arial" w:cs="Arial"/>
          <w:sz w:val="16"/>
          <w:szCs w:val="16"/>
          <w:lang w:eastAsia="en-US"/>
        </w:rPr>
        <w:br/>
        <w:t xml:space="preserve">С Правилами фонда ознакомлен. </w:t>
      </w:r>
    </w:p>
    <w:p w14:paraId="61C20338" w14:textId="77777777" w:rsidR="00940069" w:rsidRPr="005B6BD6" w:rsidRDefault="00940069" w:rsidP="00940069">
      <w:pPr>
        <w:autoSpaceDE/>
        <w:autoSpaceDN/>
        <w:spacing w:before="45" w:after="45"/>
        <w:rPr>
          <w:rFonts w:ascii="Arial" w:hAnsi="Arial" w:cs="Arial"/>
          <w:sz w:val="16"/>
          <w:szCs w:val="16"/>
          <w:lang w:eastAsia="en-US"/>
        </w:rPr>
      </w:pPr>
      <w:r w:rsidRPr="005B6BD6">
        <w:rPr>
          <w:rFonts w:ascii="Arial" w:hAnsi="Arial" w:cs="Arial"/>
          <w:sz w:val="16"/>
          <w:szCs w:val="16"/>
          <w:lang w:eastAsia="en-US"/>
        </w:rPr>
        <w:t>Заявитель подтверждает правильность и достоверность информации, указанной в настоящей Заявке.</w:t>
      </w:r>
    </w:p>
    <w:p w14:paraId="6B026750" w14:textId="77777777" w:rsidR="00940069" w:rsidRPr="005B6BD6" w:rsidRDefault="00940069" w:rsidP="00940069">
      <w:pPr>
        <w:autoSpaceDE/>
        <w:autoSpaceDN/>
        <w:spacing w:before="45" w:after="45"/>
        <w:rPr>
          <w:rFonts w:ascii="Arial" w:hAnsi="Arial" w:cs="Arial"/>
          <w:sz w:val="16"/>
          <w:szCs w:val="16"/>
          <w:lang w:eastAsia="en-US"/>
        </w:rPr>
      </w:pPr>
    </w:p>
    <w:tbl>
      <w:tblPr>
        <w:tblW w:w="4891" w:type="pct"/>
        <w:tblCellSpacing w:w="75" w:type="dxa"/>
        <w:tblCellMar>
          <w:left w:w="0" w:type="dxa"/>
          <w:right w:w="0" w:type="dxa"/>
        </w:tblCellMar>
        <w:tblLook w:val="0000" w:firstRow="0" w:lastRow="0" w:firstColumn="0" w:lastColumn="0" w:noHBand="0" w:noVBand="0"/>
      </w:tblPr>
      <w:tblGrid>
        <w:gridCol w:w="4825"/>
        <w:gridCol w:w="4880"/>
      </w:tblGrid>
      <w:tr w:rsidR="00940069" w:rsidRPr="005B6BD6" w14:paraId="6CBC22A6" w14:textId="77777777" w:rsidTr="00E57A14">
        <w:trPr>
          <w:tblCellSpacing w:w="75" w:type="dxa"/>
        </w:trPr>
        <w:tc>
          <w:tcPr>
            <w:tcW w:w="2364" w:type="pct"/>
            <w:tcMar>
              <w:top w:w="30" w:type="dxa"/>
              <w:left w:w="75" w:type="dxa"/>
              <w:bottom w:w="30" w:type="dxa"/>
              <w:right w:w="75" w:type="dxa"/>
            </w:tcMar>
          </w:tcPr>
          <w:p w14:paraId="56425E73" w14:textId="77777777" w:rsidR="00940069" w:rsidRPr="005B6BD6" w:rsidRDefault="00940069" w:rsidP="00E57A14">
            <w:pPr>
              <w:autoSpaceDE/>
              <w:spacing w:after="150"/>
              <w:textAlignment w:val="top"/>
              <w:rPr>
                <w:rFonts w:ascii="Arial" w:hAnsi="Arial" w:cs="Arial"/>
                <w:sz w:val="16"/>
                <w:szCs w:val="16"/>
                <w:lang w:eastAsia="en-US"/>
              </w:rPr>
            </w:pPr>
            <w:r w:rsidRPr="005B6BD6">
              <w:rPr>
                <w:rFonts w:ascii="Arial" w:hAnsi="Arial" w:cs="Arial"/>
                <w:sz w:val="16"/>
                <w:szCs w:val="16"/>
                <w:lang w:eastAsia="en-US"/>
              </w:rPr>
              <w:t>Подпись Заявителя/Уполномоченного представителя</w:t>
            </w:r>
          </w:p>
          <w:p w14:paraId="4B2E3B51" w14:textId="77777777" w:rsidR="00940069" w:rsidRPr="005B6BD6" w:rsidRDefault="00940069" w:rsidP="00E57A14">
            <w:pPr>
              <w:autoSpaceDE/>
              <w:spacing w:after="150"/>
              <w:textAlignment w:val="top"/>
              <w:rPr>
                <w:rFonts w:ascii="Arial" w:hAnsi="Arial" w:cs="Arial"/>
                <w:sz w:val="16"/>
                <w:szCs w:val="16"/>
                <w:lang w:eastAsia="en-US"/>
              </w:rPr>
            </w:pPr>
            <w:r w:rsidRPr="005B6BD6">
              <w:rPr>
                <w:rFonts w:ascii="Arial" w:hAnsi="Arial" w:cs="Arial"/>
                <w:sz w:val="16"/>
                <w:szCs w:val="16"/>
                <w:lang w:eastAsia="en-US"/>
              </w:rPr>
              <w:t>__________________________________________________</w:t>
            </w:r>
          </w:p>
          <w:p w14:paraId="47A66E96" w14:textId="77777777" w:rsidR="00940069" w:rsidRPr="005B6BD6" w:rsidRDefault="00940069" w:rsidP="00E57A14">
            <w:pPr>
              <w:autoSpaceDE/>
              <w:spacing w:after="150"/>
              <w:textAlignment w:val="top"/>
              <w:rPr>
                <w:rFonts w:ascii="Arial" w:hAnsi="Arial" w:cs="Arial"/>
                <w:sz w:val="16"/>
                <w:szCs w:val="16"/>
                <w:lang w:eastAsia="en-US"/>
              </w:rPr>
            </w:pPr>
          </w:p>
        </w:tc>
        <w:tc>
          <w:tcPr>
            <w:tcW w:w="2400" w:type="pct"/>
          </w:tcPr>
          <w:p w14:paraId="56ED5A5D" w14:textId="77777777" w:rsidR="00940069" w:rsidRPr="005B6BD6" w:rsidRDefault="00940069" w:rsidP="00E57A14">
            <w:pPr>
              <w:autoSpaceDE/>
              <w:spacing w:after="150"/>
              <w:textAlignment w:val="top"/>
              <w:rPr>
                <w:rFonts w:ascii="Arial" w:hAnsi="Arial" w:cs="Arial"/>
                <w:sz w:val="16"/>
                <w:szCs w:val="16"/>
                <w:lang w:eastAsia="en-US"/>
              </w:rPr>
            </w:pPr>
            <w:r w:rsidRPr="005B6BD6">
              <w:rPr>
                <w:rFonts w:ascii="Arial" w:hAnsi="Arial" w:cs="Arial"/>
                <w:sz w:val="16"/>
                <w:szCs w:val="16"/>
                <w:lang w:eastAsia="en-US"/>
              </w:rPr>
              <w:t>Заявку принял, подпись/подпись и полномочия проверил.</w:t>
            </w:r>
          </w:p>
          <w:p w14:paraId="6AB094DF" w14:textId="77777777" w:rsidR="00940069" w:rsidRPr="005B6BD6" w:rsidRDefault="00940069" w:rsidP="00E57A14">
            <w:pPr>
              <w:autoSpaceDE/>
              <w:spacing w:after="150"/>
              <w:textAlignment w:val="top"/>
              <w:rPr>
                <w:rFonts w:ascii="Arial" w:hAnsi="Arial" w:cs="Arial"/>
                <w:sz w:val="16"/>
                <w:szCs w:val="16"/>
                <w:lang w:eastAsia="en-US"/>
              </w:rPr>
            </w:pPr>
            <w:r w:rsidRPr="005B6BD6">
              <w:rPr>
                <w:rFonts w:ascii="Arial" w:hAnsi="Arial" w:cs="Arial"/>
                <w:sz w:val="16"/>
                <w:szCs w:val="16"/>
                <w:lang w:eastAsia="en-US"/>
              </w:rPr>
              <w:t>Подпись лица, принявшего заявку_____________________</w:t>
            </w:r>
          </w:p>
          <w:p w14:paraId="134C2F38" w14:textId="77777777" w:rsidR="00940069" w:rsidRPr="005B6BD6" w:rsidRDefault="00940069" w:rsidP="00E57A14">
            <w:pPr>
              <w:autoSpaceDE/>
              <w:spacing w:after="150"/>
              <w:jc w:val="center"/>
              <w:textAlignment w:val="top"/>
              <w:rPr>
                <w:rFonts w:ascii="Arial" w:hAnsi="Arial" w:cs="Arial"/>
                <w:sz w:val="16"/>
                <w:szCs w:val="16"/>
                <w:lang w:eastAsia="en-US"/>
              </w:rPr>
            </w:pPr>
            <w:r w:rsidRPr="005B6BD6">
              <w:rPr>
                <w:rFonts w:ascii="Arial" w:hAnsi="Arial" w:cs="Arial"/>
                <w:sz w:val="16"/>
                <w:szCs w:val="16"/>
                <w:lang w:eastAsia="en-US"/>
              </w:rPr>
              <w:t xml:space="preserve">                                                                           М.П.</w:t>
            </w:r>
          </w:p>
        </w:tc>
      </w:tr>
    </w:tbl>
    <w:p w14:paraId="088A3A10" w14:textId="77777777" w:rsidR="00940069" w:rsidRPr="005B6BD6" w:rsidRDefault="00940069" w:rsidP="00940069">
      <w:pPr>
        <w:autoSpaceDE/>
        <w:autoSpaceDN/>
        <w:rPr>
          <w:rFonts w:ascii="Arial" w:hAnsi="Arial" w:cs="Arial"/>
          <w:sz w:val="12"/>
          <w:szCs w:val="12"/>
          <w:lang w:eastAsia="en-US"/>
        </w:rPr>
      </w:pPr>
      <w:r w:rsidRPr="005B6BD6">
        <w:rPr>
          <w:sz w:val="12"/>
          <w:szCs w:val="12"/>
          <w:lang w:eastAsia="en-US"/>
        </w:rPr>
        <w:t>* Поле не является обязательным для заполнения</w:t>
      </w:r>
    </w:p>
    <w:p w14:paraId="39E21FC0" w14:textId="77777777" w:rsidR="00940069" w:rsidRPr="00AD53A2" w:rsidRDefault="00940069" w:rsidP="00940069">
      <w:pPr>
        <w:autoSpaceDE/>
        <w:autoSpaceDN/>
        <w:rPr>
          <w:rFonts w:ascii="Arial" w:hAnsi="Arial" w:cs="Arial"/>
          <w:sz w:val="12"/>
          <w:szCs w:val="12"/>
          <w:lang w:eastAsia="en-US"/>
        </w:rPr>
      </w:pPr>
    </w:p>
    <w:p w14:paraId="32E8DB79" w14:textId="77777777" w:rsidR="00940069" w:rsidRPr="00AD53A2" w:rsidRDefault="00940069" w:rsidP="00940069">
      <w:pPr>
        <w:autoSpaceDE/>
        <w:autoSpaceDN/>
        <w:rPr>
          <w:lang w:eastAsia="en-US"/>
        </w:rPr>
      </w:pPr>
    </w:p>
    <w:p w14:paraId="2A3878D1" w14:textId="77777777" w:rsidR="00940069" w:rsidRDefault="00940069" w:rsidP="00940069">
      <w:pPr>
        <w:pStyle w:val="fieldcomment"/>
        <w:rPr>
          <w:rFonts w:ascii="Times New Roman" w:hAnsi="Times New Roman" w:cs="Times New Roman"/>
          <w:sz w:val="22"/>
          <w:szCs w:val="22"/>
          <w:lang w:val="ru-RU"/>
        </w:rPr>
      </w:pPr>
    </w:p>
    <w:p w14:paraId="537FA4D2" w14:textId="77777777" w:rsidR="00940069" w:rsidRDefault="00940069" w:rsidP="00940069">
      <w:pPr>
        <w:autoSpaceDE/>
        <w:autoSpaceDN/>
        <w:spacing w:after="200" w:line="276" w:lineRule="auto"/>
        <w:rPr>
          <w:sz w:val="22"/>
          <w:szCs w:val="22"/>
          <w:lang w:eastAsia="en-US"/>
        </w:rPr>
      </w:pPr>
    </w:p>
    <w:p w14:paraId="5CA1877E" w14:textId="77777777" w:rsidR="006E0CCE" w:rsidRPr="00BD551A" w:rsidRDefault="006E0CCE" w:rsidP="004A6242">
      <w:pPr>
        <w:pStyle w:val="fieldcomment"/>
        <w:rPr>
          <w:sz w:val="22"/>
          <w:szCs w:val="22"/>
          <w:lang w:val="ru-RU"/>
        </w:rPr>
      </w:pPr>
    </w:p>
    <w:sectPr w:rsidR="006E0CCE" w:rsidRPr="00BD551A" w:rsidSect="001B2076">
      <w:footerReference w:type="default" r:id="rId17"/>
      <w:pgSz w:w="11906" w:h="16838"/>
      <w:pgMar w:top="568" w:right="851" w:bottom="851" w:left="1134" w:header="397"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3321A" w14:textId="77777777" w:rsidR="00E57A14" w:rsidRDefault="00E57A14" w:rsidP="009C0A43">
      <w:pPr>
        <w:pStyle w:val="BodyNum"/>
      </w:pPr>
      <w:r>
        <w:separator/>
      </w:r>
    </w:p>
  </w:endnote>
  <w:endnote w:type="continuationSeparator" w:id="0">
    <w:p w14:paraId="300CC9A6" w14:textId="77777777" w:rsidR="00E57A14" w:rsidRDefault="00E57A14" w:rsidP="009C0A43">
      <w:pPr>
        <w:pStyle w:val="BodyNum"/>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Arial">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45A94" w14:textId="3C0C9866" w:rsidR="00E57A14" w:rsidRDefault="00E57A14">
    <w:pPr>
      <w:pStyle w:val="ae"/>
      <w:jc w:val="right"/>
    </w:pPr>
    <w:r>
      <w:fldChar w:fldCharType="begin"/>
    </w:r>
    <w:r>
      <w:instrText xml:space="preserve"> PAGE   \* MERGEFORMAT </w:instrText>
    </w:r>
    <w:r>
      <w:fldChar w:fldCharType="separate"/>
    </w:r>
    <w:r w:rsidR="00E619ED">
      <w:rPr>
        <w:noProof/>
      </w:rPr>
      <w:t>22</w:t>
    </w:r>
    <w:r>
      <w:rPr>
        <w:noProof/>
      </w:rPr>
      <w:fldChar w:fldCharType="end"/>
    </w:r>
  </w:p>
  <w:p w14:paraId="728385FA" w14:textId="77777777" w:rsidR="00E57A14" w:rsidRDefault="00E57A1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C401A" w14:textId="77777777" w:rsidR="00E57A14" w:rsidRDefault="00E57A14" w:rsidP="009C0A43">
      <w:pPr>
        <w:pStyle w:val="BodyNum"/>
      </w:pPr>
      <w:r>
        <w:separator/>
      </w:r>
    </w:p>
  </w:footnote>
  <w:footnote w:type="continuationSeparator" w:id="0">
    <w:p w14:paraId="0974B73B" w14:textId="77777777" w:rsidR="00E57A14" w:rsidRDefault="00E57A14" w:rsidP="009C0A43">
      <w:pPr>
        <w:pStyle w:val="BodyNum"/>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BAA753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51BAF"/>
    <w:multiLevelType w:val="hybridMultilevel"/>
    <w:tmpl w:val="9E2A207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7424B"/>
    <w:multiLevelType w:val="hybridMultilevel"/>
    <w:tmpl w:val="FC562484"/>
    <w:lvl w:ilvl="0" w:tplc="5ADAC3CC">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764A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2C10A2"/>
    <w:multiLevelType w:val="hybridMultilevel"/>
    <w:tmpl w:val="3044F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5D54FD"/>
    <w:multiLevelType w:val="hybridMultilevel"/>
    <w:tmpl w:val="63F4E6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ED15C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7" w15:restartNumberingAfterBreak="0">
    <w:nsid w:val="245160AF"/>
    <w:multiLevelType w:val="multilevel"/>
    <w:tmpl w:val="4184E50C"/>
    <w:lvl w:ilvl="0">
      <w:start w:val="1"/>
      <w:numFmt w:val="none"/>
      <w:pStyle w:val="1"/>
      <w:lvlText w:val=""/>
      <w:lvlJc w:val="left"/>
      <w:pPr>
        <w:tabs>
          <w:tab w:val="num" w:pos="360"/>
        </w:tabs>
        <w:ind w:left="360" w:hanging="360"/>
      </w:pPr>
      <w:rPr>
        <w:rFonts w:ascii="SchoolBook" w:hAnsi="SchoolBook" w:cs="SchoolBook" w:hint="default"/>
        <w:b/>
        <w:bCs/>
        <w:i w:val="0"/>
        <w:iCs w:val="0"/>
        <w:sz w:val="24"/>
        <w:szCs w:val="24"/>
      </w:rPr>
    </w:lvl>
    <w:lvl w:ilvl="1">
      <w:start w:val="1"/>
      <w:numFmt w:val="decimal"/>
      <w:pStyle w:val="2"/>
      <w:lvlText w:val="%1%2."/>
      <w:lvlJc w:val="left"/>
      <w:pPr>
        <w:tabs>
          <w:tab w:val="num" w:pos="792"/>
        </w:tabs>
        <w:ind w:left="792" w:hanging="792"/>
      </w:pPr>
      <w:rPr>
        <w:rFonts w:ascii="SchoolBook" w:hAnsi="SchoolBook" w:cs="SchoolBook" w:hint="default"/>
        <w:b/>
        <w:bCs/>
        <w:i w:val="0"/>
        <w:iCs w:val="0"/>
        <w:sz w:val="24"/>
        <w:szCs w:val="24"/>
      </w:rPr>
    </w:lvl>
    <w:lvl w:ilvl="2">
      <w:start w:val="1"/>
      <w:numFmt w:val="decimal"/>
      <w:pStyle w:val="prg3"/>
      <w:lvlText w:val="%2.%3."/>
      <w:lvlJc w:val="left"/>
      <w:pPr>
        <w:tabs>
          <w:tab w:val="num" w:pos="360"/>
        </w:tabs>
      </w:pPr>
      <w:rPr>
        <w:rFonts w:cs="Times New Roman"/>
      </w:rPr>
    </w:lvl>
    <w:lvl w:ilvl="3">
      <w:start w:val="1"/>
      <w:numFmt w:val="decimal"/>
      <w:lvlText w:val="%3.%4."/>
      <w:lvlJc w:val="left"/>
      <w:pPr>
        <w:tabs>
          <w:tab w:val="num" w:pos="1728"/>
        </w:tabs>
        <w:ind w:left="1728" w:hanging="648"/>
      </w:pPr>
      <w:rPr>
        <w:rFonts w:cs="Times New Roman"/>
      </w:rPr>
    </w:lvl>
    <w:lvl w:ilvl="4">
      <w:start w:val="1"/>
      <w:numFmt w:val="decimal"/>
      <w:pStyle w:val="a0"/>
      <w:lvlText w:val="%3.%4.%5."/>
      <w:lvlJc w:val="left"/>
      <w:pPr>
        <w:tabs>
          <w:tab w:val="num" w:pos="2232"/>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8" w15:restartNumberingAfterBreak="0">
    <w:nsid w:val="256F5F0F"/>
    <w:multiLevelType w:val="hybridMultilevel"/>
    <w:tmpl w:val="24820B1E"/>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9" w15:restartNumberingAfterBreak="0">
    <w:nsid w:val="27164393"/>
    <w:multiLevelType w:val="hybridMultilevel"/>
    <w:tmpl w:val="085C14F4"/>
    <w:lvl w:ilvl="0" w:tplc="D77E93A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D17E39"/>
    <w:multiLevelType w:val="hybridMultilevel"/>
    <w:tmpl w:val="C0F60F60"/>
    <w:lvl w:ilvl="0" w:tplc="04190001">
      <w:start w:val="1"/>
      <w:numFmt w:val="bullet"/>
      <w:lvlText w:val=""/>
      <w:lvlJc w:val="left"/>
      <w:pPr>
        <w:tabs>
          <w:tab w:val="num" w:pos="774"/>
        </w:tabs>
        <w:ind w:left="774" w:hanging="360"/>
      </w:pPr>
      <w:rPr>
        <w:rFonts w:ascii="Symbol" w:hAnsi="Symbol" w:hint="default"/>
        <w:color w:val="auto"/>
      </w:rPr>
    </w:lvl>
    <w:lvl w:ilvl="1" w:tplc="04190003">
      <w:start w:val="1"/>
      <w:numFmt w:val="bullet"/>
      <w:lvlText w:val="o"/>
      <w:lvlJc w:val="left"/>
      <w:pPr>
        <w:tabs>
          <w:tab w:val="num" w:pos="1494"/>
        </w:tabs>
        <w:ind w:left="1494" w:hanging="360"/>
      </w:pPr>
      <w:rPr>
        <w:rFonts w:ascii="Courier New" w:hAnsi="Courier New" w:hint="default"/>
      </w:rPr>
    </w:lvl>
    <w:lvl w:ilvl="2" w:tplc="04190005">
      <w:start w:val="1"/>
      <w:numFmt w:val="bullet"/>
      <w:lvlText w:val=""/>
      <w:lvlJc w:val="left"/>
      <w:pPr>
        <w:tabs>
          <w:tab w:val="num" w:pos="2214"/>
        </w:tabs>
        <w:ind w:left="2214" w:hanging="360"/>
      </w:pPr>
      <w:rPr>
        <w:rFonts w:ascii="Wingdings" w:hAnsi="Wingdings" w:hint="default"/>
      </w:rPr>
    </w:lvl>
    <w:lvl w:ilvl="3" w:tplc="04190001">
      <w:start w:val="1"/>
      <w:numFmt w:val="bullet"/>
      <w:lvlText w:val=""/>
      <w:lvlJc w:val="left"/>
      <w:pPr>
        <w:tabs>
          <w:tab w:val="num" w:pos="2934"/>
        </w:tabs>
        <w:ind w:left="2934" w:hanging="360"/>
      </w:pPr>
      <w:rPr>
        <w:rFonts w:ascii="Symbol" w:hAnsi="Symbol" w:hint="default"/>
      </w:rPr>
    </w:lvl>
    <w:lvl w:ilvl="4" w:tplc="04190003">
      <w:start w:val="1"/>
      <w:numFmt w:val="bullet"/>
      <w:lvlText w:val="o"/>
      <w:lvlJc w:val="left"/>
      <w:pPr>
        <w:tabs>
          <w:tab w:val="num" w:pos="3654"/>
        </w:tabs>
        <w:ind w:left="3654" w:hanging="360"/>
      </w:pPr>
      <w:rPr>
        <w:rFonts w:ascii="Courier New" w:hAnsi="Courier New" w:hint="default"/>
      </w:rPr>
    </w:lvl>
    <w:lvl w:ilvl="5" w:tplc="04190005">
      <w:start w:val="1"/>
      <w:numFmt w:val="bullet"/>
      <w:lvlText w:val=""/>
      <w:lvlJc w:val="left"/>
      <w:pPr>
        <w:tabs>
          <w:tab w:val="num" w:pos="4374"/>
        </w:tabs>
        <w:ind w:left="4374" w:hanging="360"/>
      </w:pPr>
      <w:rPr>
        <w:rFonts w:ascii="Wingdings" w:hAnsi="Wingdings" w:hint="default"/>
      </w:rPr>
    </w:lvl>
    <w:lvl w:ilvl="6" w:tplc="04190001">
      <w:start w:val="1"/>
      <w:numFmt w:val="bullet"/>
      <w:lvlText w:val=""/>
      <w:lvlJc w:val="left"/>
      <w:pPr>
        <w:tabs>
          <w:tab w:val="num" w:pos="5094"/>
        </w:tabs>
        <w:ind w:left="5094" w:hanging="360"/>
      </w:pPr>
      <w:rPr>
        <w:rFonts w:ascii="Symbol" w:hAnsi="Symbol" w:hint="default"/>
      </w:rPr>
    </w:lvl>
    <w:lvl w:ilvl="7" w:tplc="04190003">
      <w:start w:val="1"/>
      <w:numFmt w:val="bullet"/>
      <w:lvlText w:val="o"/>
      <w:lvlJc w:val="left"/>
      <w:pPr>
        <w:tabs>
          <w:tab w:val="num" w:pos="5814"/>
        </w:tabs>
        <w:ind w:left="5814" w:hanging="360"/>
      </w:pPr>
      <w:rPr>
        <w:rFonts w:ascii="Courier New" w:hAnsi="Courier New" w:hint="default"/>
      </w:rPr>
    </w:lvl>
    <w:lvl w:ilvl="8" w:tplc="04190005">
      <w:start w:val="1"/>
      <w:numFmt w:val="bullet"/>
      <w:lvlText w:val=""/>
      <w:lvlJc w:val="left"/>
      <w:pPr>
        <w:tabs>
          <w:tab w:val="num" w:pos="6534"/>
        </w:tabs>
        <w:ind w:left="6534" w:hanging="360"/>
      </w:pPr>
      <w:rPr>
        <w:rFonts w:ascii="Wingdings" w:hAnsi="Wingdings" w:hint="default"/>
      </w:rPr>
    </w:lvl>
  </w:abstractNum>
  <w:abstractNum w:abstractNumId="11" w15:restartNumberingAfterBreak="0">
    <w:nsid w:val="2E523EB0"/>
    <w:multiLevelType w:val="multilevel"/>
    <w:tmpl w:val="43880F6E"/>
    <w:lvl w:ilvl="0">
      <w:start w:val="64"/>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F40AD3"/>
    <w:multiLevelType w:val="hybridMultilevel"/>
    <w:tmpl w:val="FD926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BE21EFD"/>
    <w:multiLevelType w:val="hybridMultilevel"/>
    <w:tmpl w:val="6EE49710"/>
    <w:lvl w:ilvl="0" w:tplc="5ADAC3C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4524003"/>
    <w:multiLevelType w:val="hybridMultilevel"/>
    <w:tmpl w:val="C90A039C"/>
    <w:lvl w:ilvl="0" w:tplc="43CC79C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15" w15:restartNumberingAfterBreak="0">
    <w:nsid w:val="4B4439EB"/>
    <w:multiLevelType w:val="hybridMultilevel"/>
    <w:tmpl w:val="57328E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EA55A76"/>
    <w:multiLevelType w:val="multilevel"/>
    <w:tmpl w:val="64CC55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bCs w:val="0"/>
        <w:i w:val="0"/>
        <w:iCs w:val="0"/>
        <w:color w:val="auto"/>
      </w:rPr>
    </w:lvl>
    <w:lvl w:ilvl="2">
      <w:start w:val="1"/>
      <w:numFmt w:val="bullet"/>
      <w:lvlText w:val=""/>
      <w:lvlJc w:val="left"/>
      <w:pPr>
        <w:tabs>
          <w:tab w:val="num" w:pos="992"/>
        </w:tabs>
        <w:ind w:left="992" w:hanging="283"/>
      </w:pPr>
      <w:rPr>
        <w:rFonts w:ascii="Symbol" w:hAnsi="Symbol"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7" w15:restartNumberingAfterBreak="0">
    <w:nsid w:val="529726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343794B"/>
    <w:multiLevelType w:val="singleLevel"/>
    <w:tmpl w:val="04190001"/>
    <w:lvl w:ilvl="0">
      <w:start w:val="1"/>
      <w:numFmt w:val="bullet"/>
      <w:lvlText w:val=""/>
      <w:lvlJc w:val="left"/>
      <w:pPr>
        <w:ind w:left="720" w:hanging="360"/>
      </w:pPr>
      <w:rPr>
        <w:rFonts w:ascii="Symbol" w:hAnsi="Symbol" w:hint="default"/>
      </w:rPr>
    </w:lvl>
  </w:abstractNum>
  <w:abstractNum w:abstractNumId="19" w15:restartNumberingAfterBreak="0">
    <w:nsid w:val="5E6C2292"/>
    <w:multiLevelType w:val="hybridMultilevel"/>
    <w:tmpl w:val="528672B4"/>
    <w:lvl w:ilvl="0" w:tplc="3D4CF638">
      <w:start w:val="1"/>
      <w:numFmt w:val="decimal"/>
      <w:lvlText w:val="%1)"/>
      <w:lvlJc w:val="left"/>
      <w:pPr>
        <w:ind w:left="1515" w:hanging="948"/>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0" w15:restartNumberingAfterBreak="0">
    <w:nsid w:val="6367217A"/>
    <w:multiLevelType w:val="multilevel"/>
    <w:tmpl w:val="E1F4FB6A"/>
    <w:lvl w:ilvl="0">
      <w:start w:val="23"/>
      <w:numFmt w:val="decimal"/>
      <w:lvlText w:val="%1."/>
      <w:lvlJc w:val="left"/>
      <w:pPr>
        <w:ind w:left="480" w:hanging="480"/>
      </w:pPr>
      <w:rPr>
        <w:rFonts w:cs="Times New Roman" w:hint="default"/>
      </w:rPr>
    </w:lvl>
    <w:lvl w:ilvl="1">
      <w:start w:val="3"/>
      <w:numFmt w:val="decimal"/>
      <w:lvlText w:val="%1.%2."/>
      <w:lvlJc w:val="left"/>
      <w:pPr>
        <w:ind w:left="1050" w:hanging="480"/>
      </w:pPr>
      <w:rPr>
        <w:rFonts w:cs="Times New Roman" w:hint="default"/>
      </w:rPr>
    </w:lvl>
    <w:lvl w:ilvl="2">
      <w:start w:val="1"/>
      <w:numFmt w:val="decimal"/>
      <w:lvlText w:val="%1.%2.%3."/>
      <w:lvlJc w:val="left"/>
      <w:pPr>
        <w:ind w:left="1860" w:hanging="720"/>
      </w:pPr>
      <w:rPr>
        <w:rFonts w:cs="Times New Roman" w:hint="default"/>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360" w:hanging="1800"/>
      </w:pPr>
      <w:rPr>
        <w:rFonts w:cs="Times New Roman" w:hint="default"/>
      </w:rPr>
    </w:lvl>
  </w:abstractNum>
  <w:abstractNum w:abstractNumId="21" w15:restartNumberingAfterBreak="0">
    <w:nsid w:val="68572121"/>
    <w:multiLevelType w:val="hybridMultilevel"/>
    <w:tmpl w:val="5CF808D6"/>
    <w:lvl w:ilvl="0" w:tplc="5C244690">
      <w:start w:val="98"/>
      <w:numFmt w:val="decimal"/>
      <w:lvlText w:val="%1."/>
      <w:lvlJc w:val="left"/>
      <w:pPr>
        <w:ind w:left="1084" w:hanging="360"/>
      </w:pPr>
      <w:rPr>
        <w:rFonts w:cs="Times New Roman" w:hint="default"/>
      </w:rPr>
    </w:lvl>
    <w:lvl w:ilvl="1" w:tplc="04190019" w:tentative="1">
      <w:start w:val="1"/>
      <w:numFmt w:val="lowerLetter"/>
      <w:lvlText w:val="%2."/>
      <w:lvlJc w:val="left"/>
      <w:pPr>
        <w:ind w:left="1804" w:hanging="360"/>
      </w:pPr>
      <w:rPr>
        <w:rFonts w:cs="Times New Roman"/>
      </w:rPr>
    </w:lvl>
    <w:lvl w:ilvl="2" w:tplc="0419001B">
      <w:start w:val="1"/>
      <w:numFmt w:val="lowerRoman"/>
      <w:lvlText w:val="%3."/>
      <w:lvlJc w:val="right"/>
      <w:pPr>
        <w:ind w:left="2524" w:hanging="180"/>
      </w:pPr>
      <w:rPr>
        <w:rFonts w:cs="Times New Roman"/>
      </w:rPr>
    </w:lvl>
    <w:lvl w:ilvl="3" w:tplc="0419000F" w:tentative="1">
      <w:start w:val="1"/>
      <w:numFmt w:val="decimal"/>
      <w:lvlText w:val="%4."/>
      <w:lvlJc w:val="left"/>
      <w:pPr>
        <w:ind w:left="3244" w:hanging="360"/>
      </w:pPr>
      <w:rPr>
        <w:rFonts w:cs="Times New Roman"/>
      </w:rPr>
    </w:lvl>
    <w:lvl w:ilvl="4" w:tplc="04190019" w:tentative="1">
      <w:start w:val="1"/>
      <w:numFmt w:val="lowerLetter"/>
      <w:lvlText w:val="%5."/>
      <w:lvlJc w:val="left"/>
      <w:pPr>
        <w:ind w:left="3964" w:hanging="360"/>
      </w:pPr>
      <w:rPr>
        <w:rFonts w:cs="Times New Roman"/>
      </w:rPr>
    </w:lvl>
    <w:lvl w:ilvl="5" w:tplc="0419001B" w:tentative="1">
      <w:start w:val="1"/>
      <w:numFmt w:val="lowerRoman"/>
      <w:lvlText w:val="%6."/>
      <w:lvlJc w:val="right"/>
      <w:pPr>
        <w:ind w:left="4684" w:hanging="180"/>
      </w:pPr>
      <w:rPr>
        <w:rFonts w:cs="Times New Roman"/>
      </w:rPr>
    </w:lvl>
    <w:lvl w:ilvl="6" w:tplc="0419000F" w:tentative="1">
      <w:start w:val="1"/>
      <w:numFmt w:val="decimal"/>
      <w:lvlText w:val="%7."/>
      <w:lvlJc w:val="left"/>
      <w:pPr>
        <w:ind w:left="5404" w:hanging="360"/>
      </w:pPr>
      <w:rPr>
        <w:rFonts w:cs="Times New Roman"/>
      </w:rPr>
    </w:lvl>
    <w:lvl w:ilvl="7" w:tplc="04190019" w:tentative="1">
      <w:start w:val="1"/>
      <w:numFmt w:val="lowerLetter"/>
      <w:lvlText w:val="%8."/>
      <w:lvlJc w:val="left"/>
      <w:pPr>
        <w:ind w:left="6124" w:hanging="360"/>
      </w:pPr>
      <w:rPr>
        <w:rFonts w:cs="Times New Roman"/>
      </w:rPr>
    </w:lvl>
    <w:lvl w:ilvl="8" w:tplc="0419001B" w:tentative="1">
      <w:start w:val="1"/>
      <w:numFmt w:val="lowerRoman"/>
      <w:lvlText w:val="%9."/>
      <w:lvlJc w:val="right"/>
      <w:pPr>
        <w:ind w:left="6844" w:hanging="180"/>
      </w:pPr>
      <w:rPr>
        <w:rFonts w:cs="Times New Roman"/>
      </w:rPr>
    </w:lvl>
  </w:abstractNum>
  <w:abstractNum w:abstractNumId="22" w15:restartNumberingAfterBreak="0">
    <w:nsid w:val="6A506016"/>
    <w:multiLevelType w:val="hybridMultilevel"/>
    <w:tmpl w:val="D7FA108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3" w15:restartNumberingAfterBreak="0">
    <w:nsid w:val="71DC649B"/>
    <w:multiLevelType w:val="singleLevel"/>
    <w:tmpl w:val="04190001"/>
    <w:lvl w:ilvl="0">
      <w:start w:val="1"/>
      <w:numFmt w:val="bullet"/>
      <w:lvlText w:val=""/>
      <w:lvlJc w:val="left"/>
      <w:pPr>
        <w:ind w:left="720" w:hanging="360"/>
      </w:pPr>
      <w:rPr>
        <w:rFonts w:ascii="Symbol" w:hAnsi="Symbol" w:hint="default"/>
      </w:rPr>
    </w:lvl>
  </w:abstractNum>
  <w:abstractNum w:abstractNumId="24" w15:restartNumberingAfterBreak="0">
    <w:nsid w:val="75F102AA"/>
    <w:multiLevelType w:val="hybridMultilevel"/>
    <w:tmpl w:val="BCE2D4B4"/>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5" w15:restartNumberingAfterBreak="0">
    <w:nsid w:val="7FE540FA"/>
    <w:multiLevelType w:val="hybridMultilevel"/>
    <w:tmpl w:val="D172A45E"/>
    <w:lvl w:ilvl="0" w:tplc="5ADAC3C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7"/>
  </w:num>
  <w:num w:numId="16">
    <w:abstractNumId w:val="17"/>
  </w:num>
  <w:num w:numId="17">
    <w:abstractNumId w:val="3"/>
  </w:num>
  <w:num w:numId="18">
    <w:abstractNumId w:val="18"/>
  </w:num>
  <w:num w:numId="19">
    <w:abstractNumId w:val="14"/>
  </w:num>
  <w:num w:numId="20">
    <w:abstractNumId w:val="16"/>
  </w:num>
  <w:num w:numId="21">
    <w:abstractNumId w:val="23"/>
  </w:num>
  <w:num w:numId="22">
    <w:abstractNumId w:val="1"/>
  </w:num>
  <w:num w:numId="23">
    <w:abstractNumId w:val="22"/>
  </w:num>
  <w:num w:numId="24">
    <w:abstractNumId w:val="10"/>
  </w:num>
  <w:num w:numId="25">
    <w:abstractNumId w:val="12"/>
  </w:num>
  <w:num w:numId="26">
    <w:abstractNumId w:val="6"/>
  </w:num>
  <w:num w:numId="27">
    <w:abstractNumId w:val="19"/>
  </w:num>
  <w:num w:numId="28">
    <w:abstractNumId w:val="15"/>
  </w:num>
  <w:num w:numId="29">
    <w:abstractNumId w:val="5"/>
  </w:num>
  <w:num w:numId="30">
    <w:abstractNumId w:val="20"/>
  </w:num>
  <w:num w:numId="31">
    <w:abstractNumId w:val="21"/>
  </w:num>
  <w:num w:numId="32">
    <w:abstractNumId w:val="2"/>
  </w:num>
  <w:num w:numId="33">
    <w:abstractNumId w:val="13"/>
  </w:num>
  <w:num w:numId="34">
    <w:abstractNumId w:val="8"/>
  </w:num>
  <w:num w:numId="35">
    <w:abstractNumId w:val="24"/>
  </w:num>
  <w:num w:numId="36">
    <w:abstractNumId w:val="25"/>
  </w:num>
  <w:num w:numId="37">
    <w:abstractNumId w:val="9"/>
  </w:num>
  <w:num w:numId="38">
    <w:abstractNumId w:val="4"/>
  </w:num>
  <w:num w:numId="39">
    <w:abstractNumId w:val="11"/>
  </w:num>
  <w:num w:numId="40">
    <w:abstractNumId w:val="21"/>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E98"/>
    <w:rsid w:val="00000BE6"/>
    <w:rsid w:val="000016DD"/>
    <w:rsid w:val="00001C03"/>
    <w:rsid w:val="00001F79"/>
    <w:rsid w:val="00003461"/>
    <w:rsid w:val="00003760"/>
    <w:rsid w:val="0000650C"/>
    <w:rsid w:val="00012D78"/>
    <w:rsid w:val="00015880"/>
    <w:rsid w:val="000171F1"/>
    <w:rsid w:val="00017A62"/>
    <w:rsid w:val="00020E19"/>
    <w:rsid w:val="00021112"/>
    <w:rsid w:val="0002373E"/>
    <w:rsid w:val="000238AA"/>
    <w:rsid w:val="000258FC"/>
    <w:rsid w:val="00025B64"/>
    <w:rsid w:val="000264C8"/>
    <w:rsid w:val="000309DC"/>
    <w:rsid w:val="00032911"/>
    <w:rsid w:val="0003296B"/>
    <w:rsid w:val="000331B7"/>
    <w:rsid w:val="00033787"/>
    <w:rsid w:val="00034077"/>
    <w:rsid w:val="00035E61"/>
    <w:rsid w:val="000371B3"/>
    <w:rsid w:val="00041EE8"/>
    <w:rsid w:val="000421C2"/>
    <w:rsid w:val="00042A3D"/>
    <w:rsid w:val="00044418"/>
    <w:rsid w:val="00047A7A"/>
    <w:rsid w:val="00050862"/>
    <w:rsid w:val="00053103"/>
    <w:rsid w:val="00053230"/>
    <w:rsid w:val="00053FB8"/>
    <w:rsid w:val="00055E8F"/>
    <w:rsid w:val="00056D5E"/>
    <w:rsid w:val="000619CF"/>
    <w:rsid w:val="00061EFC"/>
    <w:rsid w:val="00064A01"/>
    <w:rsid w:val="00065D33"/>
    <w:rsid w:val="00067A46"/>
    <w:rsid w:val="00071329"/>
    <w:rsid w:val="000718FD"/>
    <w:rsid w:val="000733BB"/>
    <w:rsid w:val="00075C93"/>
    <w:rsid w:val="00076EBB"/>
    <w:rsid w:val="0007749A"/>
    <w:rsid w:val="000778AF"/>
    <w:rsid w:val="00081837"/>
    <w:rsid w:val="00082708"/>
    <w:rsid w:val="00086145"/>
    <w:rsid w:val="00093551"/>
    <w:rsid w:val="000955CA"/>
    <w:rsid w:val="000A1511"/>
    <w:rsid w:val="000A32A4"/>
    <w:rsid w:val="000A61B8"/>
    <w:rsid w:val="000B12AE"/>
    <w:rsid w:val="000B1E4E"/>
    <w:rsid w:val="000B263E"/>
    <w:rsid w:val="000B433E"/>
    <w:rsid w:val="000B45F6"/>
    <w:rsid w:val="000B51A8"/>
    <w:rsid w:val="000B58AF"/>
    <w:rsid w:val="000C19F9"/>
    <w:rsid w:val="000C2752"/>
    <w:rsid w:val="000C4080"/>
    <w:rsid w:val="000C4842"/>
    <w:rsid w:val="000C508E"/>
    <w:rsid w:val="000D06D5"/>
    <w:rsid w:val="000D14B8"/>
    <w:rsid w:val="000D1576"/>
    <w:rsid w:val="000D1E5F"/>
    <w:rsid w:val="000D3944"/>
    <w:rsid w:val="000D3A26"/>
    <w:rsid w:val="000D5912"/>
    <w:rsid w:val="000D7BF9"/>
    <w:rsid w:val="000E30E9"/>
    <w:rsid w:val="000E33AB"/>
    <w:rsid w:val="000E7B4F"/>
    <w:rsid w:val="000F041C"/>
    <w:rsid w:val="000F1E5A"/>
    <w:rsid w:val="000F1FA7"/>
    <w:rsid w:val="000F52FD"/>
    <w:rsid w:val="000F54C1"/>
    <w:rsid w:val="000F58F7"/>
    <w:rsid w:val="000F6917"/>
    <w:rsid w:val="000F79FD"/>
    <w:rsid w:val="000F7B75"/>
    <w:rsid w:val="00102E8B"/>
    <w:rsid w:val="00110A96"/>
    <w:rsid w:val="00111B48"/>
    <w:rsid w:val="00111D8D"/>
    <w:rsid w:val="0011289A"/>
    <w:rsid w:val="001135AD"/>
    <w:rsid w:val="00114FC9"/>
    <w:rsid w:val="001152A2"/>
    <w:rsid w:val="00115D3D"/>
    <w:rsid w:val="00117492"/>
    <w:rsid w:val="00120C82"/>
    <w:rsid w:val="001228CF"/>
    <w:rsid w:val="00123051"/>
    <w:rsid w:val="00123452"/>
    <w:rsid w:val="0012377C"/>
    <w:rsid w:val="00124021"/>
    <w:rsid w:val="001240EF"/>
    <w:rsid w:val="00125A4E"/>
    <w:rsid w:val="00126A50"/>
    <w:rsid w:val="00126B2D"/>
    <w:rsid w:val="00130C4C"/>
    <w:rsid w:val="001324E4"/>
    <w:rsid w:val="00133932"/>
    <w:rsid w:val="00140951"/>
    <w:rsid w:val="001414B0"/>
    <w:rsid w:val="00142D36"/>
    <w:rsid w:val="0014336D"/>
    <w:rsid w:val="0014430E"/>
    <w:rsid w:val="0014675D"/>
    <w:rsid w:val="00147924"/>
    <w:rsid w:val="001502FD"/>
    <w:rsid w:val="0015367B"/>
    <w:rsid w:val="00153F15"/>
    <w:rsid w:val="00154565"/>
    <w:rsid w:val="00154AFD"/>
    <w:rsid w:val="00155879"/>
    <w:rsid w:val="001565BB"/>
    <w:rsid w:val="0015723A"/>
    <w:rsid w:val="00157FDD"/>
    <w:rsid w:val="001605B7"/>
    <w:rsid w:val="001629AD"/>
    <w:rsid w:val="00162A8B"/>
    <w:rsid w:val="001646CD"/>
    <w:rsid w:val="0016522C"/>
    <w:rsid w:val="00171116"/>
    <w:rsid w:val="00172654"/>
    <w:rsid w:val="00174D16"/>
    <w:rsid w:val="00174EB5"/>
    <w:rsid w:val="001761E6"/>
    <w:rsid w:val="001774D4"/>
    <w:rsid w:val="00177E74"/>
    <w:rsid w:val="001806D5"/>
    <w:rsid w:val="001808A9"/>
    <w:rsid w:val="00181934"/>
    <w:rsid w:val="00181D4D"/>
    <w:rsid w:val="001832BF"/>
    <w:rsid w:val="00184E39"/>
    <w:rsid w:val="001858CE"/>
    <w:rsid w:val="00190BC5"/>
    <w:rsid w:val="001937FD"/>
    <w:rsid w:val="00193D87"/>
    <w:rsid w:val="001958D7"/>
    <w:rsid w:val="001960CD"/>
    <w:rsid w:val="001A035C"/>
    <w:rsid w:val="001A16B8"/>
    <w:rsid w:val="001A1829"/>
    <w:rsid w:val="001A7200"/>
    <w:rsid w:val="001A7E84"/>
    <w:rsid w:val="001B1F53"/>
    <w:rsid w:val="001B2076"/>
    <w:rsid w:val="001B23AA"/>
    <w:rsid w:val="001B3CE7"/>
    <w:rsid w:val="001B3DFB"/>
    <w:rsid w:val="001B40F9"/>
    <w:rsid w:val="001B62F8"/>
    <w:rsid w:val="001C04B4"/>
    <w:rsid w:val="001C0E9A"/>
    <w:rsid w:val="001C2197"/>
    <w:rsid w:val="001C4B20"/>
    <w:rsid w:val="001C60E8"/>
    <w:rsid w:val="001C6FDA"/>
    <w:rsid w:val="001C707C"/>
    <w:rsid w:val="001D151D"/>
    <w:rsid w:val="001D1BEE"/>
    <w:rsid w:val="001D3610"/>
    <w:rsid w:val="001D4E3C"/>
    <w:rsid w:val="001D6566"/>
    <w:rsid w:val="001D781A"/>
    <w:rsid w:val="001D7AA4"/>
    <w:rsid w:val="001E0E43"/>
    <w:rsid w:val="001E1070"/>
    <w:rsid w:val="001E2726"/>
    <w:rsid w:val="001E4954"/>
    <w:rsid w:val="001E4CCF"/>
    <w:rsid w:val="001E514E"/>
    <w:rsid w:val="001E6976"/>
    <w:rsid w:val="001E6CD0"/>
    <w:rsid w:val="001F04BE"/>
    <w:rsid w:val="001F1915"/>
    <w:rsid w:val="001F2AC3"/>
    <w:rsid w:val="001F3682"/>
    <w:rsid w:val="001F3E4A"/>
    <w:rsid w:val="001F445C"/>
    <w:rsid w:val="001F468A"/>
    <w:rsid w:val="001F4BDB"/>
    <w:rsid w:val="0020024D"/>
    <w:rsid w:val="002008C2"/>
    <w:rsid w:val="0020226A"/>
    <w:rsid w:val="00202CFA"/>
    <w:rsid w:val="00202EEA"/>
    <w:rsid w:val="00203429"/>
    <w:rsid w:val="00203452"/>
    <w:rsid w:val="002037B1"/>
    <w:rsid w:val="00203ACE"/>
    <w:rsid w:val="00203E3A"/>
    <w:rsid w:val="00203F74"/>
    <w:rsid w:val="00210EC4"/>
    <w:rsid w:val="00212CA7"/>
    <w:rsid w:val="002164BC"/>
    <w:rsid w:val="00221429"/>
    <w:rsid w:val="00222AE4"/>
    <w:rsid w:val="00223539"/>
    <w:rsid w:val="00224C2D"/>
    <w:rsid w:val="002254BE"/>
    <w:rsid w:val="00225B6C"/>
    <w:rsid w:val="00227175"/>
    <w:rsid w:val="00230D23"/>
    <w:rsid w:val="00231947"/>
    <w:rsid w:val="00232022"/>
    <w:rsid w:val="00233781"/>
    <w:rsid w:val="00234BFC"/>
    <w:rsid w:val="00235BA5"/>
    <w:rsid w:val="0024003F"/>
    <w:rsid w:val="002401C7"/>
    <w:rsid w:val="002439F2"/>
    <w:rsid w:val="00243F87"/>
    <w:rsid w:val="00244E7F"/>
    <w:rsid w:val="002456A4"/>
    <w:rsid w:val="00245CE0"/>
    <w:rsid w:val="00246A04"/>
    <w:rsid w:val="00247822"/>
    <w:rsid w:val="00250BE5"/>
    <w:rsid w:val="00251414"/>
    <w:rsid w:val="00251894"/>
    <w:rsid w:val="002530B1"/>
    <w:rsid w:val="00254340"/>
    <w:rsid w:val="00254C78"/>
    <w:rsid w:val="0025716D"/>
    <w:rsid w:val="00260B29"/>
    <w:rsid w:val="00262BF2"/>
    <w:rsid w:val="002655C9"/>
    <w:rsid w:val="00266080"/>
    <w:rsid w:val="002663F4"/>
    <w:rsid w:val="00270147"/>
    <w:rsid w:val="00271FD3"/>
    <w:rsid w:val="00274080"/>
    <w:rsid w:val="00280FA8"/>
    <w:rsid w:val="00281E65"/>
    <w:rsid w:val="00283C59"/>
    <w:rsid w:val="00285BD7"/>
    <w:rsid w:val="00287D83"/>
    <w:rsid w:val="00287E5B"/>
    <w:rsid w:val="00293C2B"/>
    <w:rsid w:val="00295441"/>
    <w:rsid w:val="002A0E49"/>
    <w:rsid w:val="002A3897"/>
    <w:rsid w:val="002A3E1E"/>
    <w:rsid w:val="002A414D"/>
    <w:rsid w:val="002A58F7"/>
    <w:rsid w:val="002A5F78"/>
    <w:rsid w:val="002A7DA9"/>
    <w:rsid w:val="002B2901"/>
    <w:rsid w:val="002B4D66"/>
    <w:rsid w:val="002B4D7C"/>
    <w:rsid w:val="002B55FB"/>
    <w:rsid w:val="002C32CE"/>
    <w:rsid w:val="002C37E5"/>
    <w:rsid w:val="002C59EB"/>
    <w:rsid w:val="002C64EF"/>
    <w:rsid w:val="002C6520"/>
    <w:rsid w:val="002C66CD"/>
    <w:rsid w:val="002D00F3"/>
    <w:rsid w:val="002D05C2"/>
    <w:rsid w:val="002D175D"/>
    <w:rsid w:val="002D1C2E"/>
    <w:rsid w:val="002D21C0"/>
    <w:rsid w:val="002D27CE"/>
    <w:rsid w:val="002D285A"/>
    <w:rsid w:val="002D4AA9"/>
    <w:rsid w:val="002D577A"/>
    <w:rsid w:val="002D6240"/>
    <w:rsid w:val="002D7E9D"/>
    <w:rsid w:val="002E1DD7"/>
    <w:rsid w:val="002E26DC"/>
    <w:rsid w:val="002E2AD5"/>
    <w:rsid w:val="002E312B"/>
    <w:rsid w:val="002E4747"/>
    <w:rsid w:val="002E5175"/>
    <w:rsid w:val="002E5597"/>
    <w:rsid w:val="002E6797"/>
    <w:rsid w:val="002F2202"/>
    <w:rsid w:val="002F3702"/>
    <w:rsid w:val="002F3E0A"/>
    <w:rsid w:val="002F5047"/>
    <w:rsid w:val="002F629D"/>
    <w:rsid w:val="002F7513"/>
    <w:rsid w:val="00301192"/>
    <w:rsid w:val="00302683"/>
    <w:rsid w:val="00302B12"/>
    <w:rsid w:val="003041BA"/>
    <w:rsid w:val="003048D0"/>
    <w:rsid w:val="0030606C"/>
    <w:rsid w:val="003068A4"/>
    <w:rsid w:val="00307CBF"/>
    <w:rsid w:val="00307CD0"/>
    <w:rsid w:val="003113C6"/>
    <w:rsid w:val="00312CE0"/>
    <w:rsid w:val="00313B27"/>
    <w:rsid w:val="00313DC0"/>
    <w:rsid w:val="003173F7"/>
    <w:rsid w:val="0032089E"/>
    <w:rsid w:val="0032185A"/>
    <w:rsid w:val="0032272A"/>
    <w:rsid w:val="00323350"/>
    <w:rsid w:val="0032753F"/>
    <w:rsid w:val="00330E29"/>
    <w:rsid w:val="00331402"/>
    <w:rsid w:val="00332E2D"/>
    <w:rsid w:val="00333BB1"/>
    <w:rsid w:val="00336936"/>
    <w:rsid w:val="003371AD"/>
    <w:rsid w:val="00337C9E"/>
    <w:rsid w:val="00340103"/>
    <w:rsid w:val="003434B6"/>
    <w:rsid w:val="00343DD1"/>
    <w:rsid w:val="00344BD4"/>
    <w:rsid w:val="00347518"/>
    <w:rsid w:val="003479EF"/>
    <w:rsid w:val="003502CA"/>
    <w:rsid w:val="003502F1"/>
    <w:rsid w:val="0035203D"/>
    <w:rsid w:val="003524A9"/>
    <w:rsid w:val="00352C2E"/>
    <w:rsid w:val="00352CF2"/>
    <w:rsid w:val="00355F09"/>
    <w:rsid w:val="00357239"/>
    <w:rsid w:val="003574B6"/>
    <w:rsid w:val="00360726"/>
    <w:rsid w:val="003618FF"/>
    <w:rsid w:val="00362083"/>
    <w:rsid w:val="00362F3C"/>
    <w:rsid w:val="0036317C"/>
    <w:rsid w:val="003636B4"/>
    <w:rsid w:val="00363AD7"/>
    <w:rsid w:val="0036473F"/>
    <w:rsid w:val="00364AFD"/>
    <w:rsid w:val="0036539C"/>
    <w:rsid w:val="003707ED"/>
    <w:rsid w:val="003721FF"/>
    <w:rsid w:val="00372F8F"/>
    <w:rsid w:val="00373312"/>
    <w:rsid w:val="0037452B"/>
    <w:rsid w:val="0037456B"/>
    <w:rsid w:val="00375D95"/>
    <w:rsid w:val="003816DA"/>
    <w:rsid w:val="003841C2"/>
    <w:rsid w:val="00385B98"/>
    <w:rsid w:val="00386077"/>
    <w:rsid w:val="00390DBF"/>
    <w:rsid w:val="00392647"/>
    <w:rsid w:val="00395BF3"/>
    <w:rsid w:val="0039710C"/>
    <w:rsid w:val="003A0F78"/>
    <w:rsid w:val="003A13E7"/>
    <w:rsid w:val="003A1470"/>
    <w:rsid w:val="003A7BA0"/>
    <w:rsid w:val="003B0CC8"/>
    <w:rsid w:val="003B2AEA"/>
    <w:rsid w:val="003B3AC3"/>
    <w:rsid w:val="003B53D2"/>
    <w:rsid w:val="003B6701"/>
    <w:rsid w:val="003B6D10"/>
    <w:rsid w:val="003B7E82"/>
    <w:rsid w:val="003C014D"/>
    <w:rsid w:val="003C0865"/>
    <w:rsid w:val="003C1731"/>
    <w:rsid w:val="003C1A1C"/>
    <w:rsid w:val="003C45D8"/>
    <w:rsid w:val="003C48B6"/>
    <w:rsid w:val="003C4EAE"/>
    <w:rsid w:val="003C62C6"/>
    <w:rsid w:val="003C6352"/>
    <w:rsid w:val="003C66D8"/>
    <w:rsid w:val="003D0FE5"/>
    <w:rsid w:val="003D262C"/>
    <w:rsid w:val="003D26B1"/>
    <w:rsid w:val="003D28B5"/>
    <w:rsid w:val="003D6203"/>
    <w:rsid w:val="003D794C"/>
    <w:rsid w:val="003D7C9E"/>
    <w:rsid w:val="003E0CAD"/>
    <w:rsid w:val="003E1505"/>
    <w:rsid w:val="003E2F66"/>
    <w:rsid w:val="003E386C"/>
    <w:rsid w:val="003E5BA1"/>
    <w:rsid w:val="003E68AA"/>
    <w:rsid w:val="003F04EC"/>
    <w:rsid w:val="003F1DFE"/>
    <w:rsid w:val="003F4EA0"/>
    <w:rsid w:val="003F689F"/>
    <w:rsid w:val="003F76C2"/>
    <w:rsid w:val="003F7730"/>
    <w:rsid w:val="00400301"/>
    <w:rsid w:val="00400C9D"/>
    <w:rsid w:val="00403D08"/>
    <w:rsid w:val="004043CC"/>
    <w:rsid w:val="00405510"/>
    <w:rsid w:val="00405734"/>
    <w:rsid w:val="00405C34"/>
    <w:rsid w:val="00405E1E"/>
    <w:rsid w:val="00406301"/>
    <w:rsid w:val="004107A0"/>
    <w:rsid w:val="004113B5"/>
    <w:rsid w:val="00411874"/>
    <w:rsid w:val="00411E00"/>
    <w:rsid w:val="00413134"/>
    <w:rsid w:val="00413B98"/>
    <w:rsid w:val="00413D9F"/>
    <w:rsid w:val="00414D17"/>
    <w:rsid w:val="00415418"/>
    <w:rsid w:val="0041753D"/>
    <w:rsid w:val="00417963"/>
    <w:rsid w:val="0042025B"/>
    <w:rsid w:val="0042082F"/>
    <w:rsid w:val="00420DE6"/>
    <w:rsid w:val="00421D28"/>
    <w:rsid w:val="004233E2"/>
    <w:rsid w:val="00424C81"/>
    <w:rsid w:val="00430ED7"/>
    <w:rsid w:val="00431156"/>
    <w:rsid w:val="00431B16"/>
    <w:rsid w:val="0043495B"/>
    <w:rsid w:val="00435B77"/>
    <w:rsid w:val="00441075"/>
    <w:rsid w:val="00447234"/>
    <w:rsid w:val="00450D5D"/>
    <w:rsid w:val="00451C33"/>
    <w:rsid w:val="00451D6F"/>
    <w:rsid w:val="00453DF8"/>
    <w:rsid w:val="00456535"/>
    <w:rsid w:val="0046365D"/>
    <w:rsid w:val="00465B9F"/>
    <w:rsid w:val="00465CCD"/>
    <w:rsid w:val="00466B3E"/>
    <w:rsid w:val="00466DF7"/>
    <w:rsid w:val="00466E1F"/>
    <w:rsid w:val="00470538"/>
    <w:rsid w:val="0047115C"/>
    <w:rsid w:val="00471280"/>
    <w:rsid w:val="004719C7"/>
    <w:rsid w:val="00471AF2"/>
    <w:rsid w:val="0047269A"/>
    <w:rsid w:val="0047442D"/>
    <w:rsid w:val="0047465C"/>
    <w:rsid w:val="00474990"/>
    <w:rsid w:val="004779BC"/>
    <w:rsid w:val="00480FF5"/>
    <w:rsid w:val="004827FE"/>
    <w:rsid w:val="0048404B"/>
    <w:rsid w:val="00484DF4"/>
    <w:rsid w:val="0048613B"/>
    <w:rsid w:val="00486918"/>
    <w:rsid w:val="004906A6"/>
    <w:rsid w:val="00491379"/>
    <w:rsid w:val="00491934"/>
    <w:rsid w:val="00491C75"/>
    <w:rsid w:val="00492EB9"/>
    <w:rsid w:val="0049359C"/>
    <w:rsid w:val="00493BBB"/>
    <w:rsid w:val="00495FBB"/>
    <w:rsid w:val="004960E0"/>
    <w:rsid w:val="00496F37"/>
    <w:rsid w:val="00497B34"/>
    <w:rsid w:val="004A1A49"/>
    <w:rsid w:val="004A1CDB"/>
    <w:rsid w:val="004A2159"/>
    <w:rsid w:val="004A2ABE"/>
    <w:rsid w:val="004A6061"/>
    <w:rsid w:val="004A6242"/>
    <w:rsid w:val="004B200D"/>
    <w:rsid w:val="004B2C3D"/>
    <w:rsid w:val="004B362D"/>
    <w:rsid w:val="004B37FA"/>
    <w:rsid w:val="004B3ED6"/>
    <w:rsid w:val="004B4B6C"/>
    <w:rsid w:val="004B4E8C"/>
    <w:rsid w:val="004B6A88"/>
    <w:rsid w:val="004C2F81"/>
    <w:rsid w:val="004C3AFA"/>
    <w:rsid w:val="004C45A7"/>
    <w:rsid w:val="004C4621"/>
    <w:rsid w:val="004C531D"/>
    <w:rsid w:val="004C72AE"/>
    <w:rsid w:val="004C794D"/>
    <w:rsid w:val="004D0AA3"/>
    <w:rsid w:val="004D267E"/>
    <w:rsid w:val="004D3FCF"/>
    <w:rsid w:val="004D40F2"/>
    <w:rsid w:val="004E08EB"/>
    <w:rsid w:val="004E0FC2"/>
    <w:rsid w:val="004E42DE"/>
    <w:rsid w:val="004E4463"/>
    <w:rsid w:val="004E4633"/>
    <w:rsid w:val="004E4DB9"/>
    <w:rsid w:val="004E5C07"/>
    <w:rsid w:val="004E6335"/>
    <w:rsid w:val="004E77D2"/>
    <w:rsid w:val="004F2809"/>
    <w:rsid w:val="004F503F"/>
    <w:rsid w:val="004F6F57"/>
    <w:rsid w:val="00500320"/>
    <w:rsid w:val="00500A7F"/>
    <w:rsid w:val="0050157B"/>
    <w:rsid w:val="00501D44"/>
    <w:rsid w:val="00502354"/>
    <w:rsid w:val="00503F0C"/>
    <w:rsid w:val="00504E34"/>
    <w:rsid w:val="00507707"/>
    <w:rsid w:val="005077B0"/>
    <w:rsid w:val="00507CB7"/>
    <w:rsid w:val="00511900"/>
    <w:rsid w:val="0051212B"/>
    <w:rsid w:val="00512F18"/>
    <w:rsid w:val="00514153"/>
    <w:rsid w:val="00514B47"/>
    <w:rsid w:val="00516416"/>
    <w:rsid w:val="00520B54"/>
    <w:rsid w:val="005219F3"/>
    <w:rsid w:val="00522D91"/>
    <w:rsid w:val="005246E4"/>
    <w:rsid w:val="00525897"/>
    <w:rsid w:val="005304CF"/>
    <w:rsid w:val="00531F78"/>
    <w:rsid w:val="005325CE"/>
    <w:rsid w:val="0053433E"/>
    <w:rsid w:val="00534EF4"/>
    <w:rsid w:val="00535C0B"/>
    <w:rsid w:val="00535DDD"/>
    <w:rsid w:val="00537EA5"/>
    <w:rsid w:val="0054157E"/>
    <w:rsid w:val="00542CDC"/>
    <w:rsid w:val="005452AA"/>
    <w:rsid w:val="00551079"/>
    <w:rsid w:val="00553192"/>
    <w:rsid w:val="00553649"/>
    <w:rsid w:val="00553AAF"/>
    <w:rsid w:val="00556250"/>
    <w:rsid w:val="00562323"/>
    <w:rsid w:val="00562514"/>
    <w:rsid w:val="00562AAE"/>
    <w:rsid w:val="00563844"/>
    <w:rsid w:val="0056409F"/>
    <w:rsid w:val="00567778"/>
    <w:rsid w:val="00567AFA"/>
    <w:rsid w:val="00567E3F"/>
    <w:rsid w:val="00570C0F"/>
    <w:rsid w:val="00572BE6"/>
    <w:rsid w:val="00572C67"/>
    <w:rsid w:val="00573896"/>
    <w:rsid w:val="00574923"/>
    <w:rsid w:val="00575350"/>
    <w:rsid w:val="005756B8"/>
    <w:rsid w:val="005766F9"/>
    <w:rsid w:val="00576992"/>
    <w:rsid w:val="005773F5"/>
    <w:rsid w:val="00587C3A"/>
    <w:rsid w:val="00590542"/>
    <w:rsid w:val="00595822"/>
    <w:rsid w:val="00596E34"/>
    <w:rsid w:val="00596F0F"/>
    <w:rsid w:val="00597405"/>
    <w:rsid w:val="005974E1"/>
    <w:rsid w:val="005A060E"/>
    <w:rsid w:val="005A1989"/>
    <w:rsid w:val="005A2738"/>
    <w:rsid w:val="005A27CB"/>
    <w:rsid w:val="005A4E70"/>
    <w:rsid w:val="005A5314"/>
    <w:rsid w:val="005A5D76"/>
    <w:rsid w:val="005A649E"/>
    <w:rsid w:val="005A6DF1"/>
    <w:rsid w:val="005A70D7"/>
    <w:rsid w:val="005B14C8"/>
    <w:rsid w:val="005B2A2A"/>
    <w:rsid w:val="005B2BBD"/>
    <w:rsid w:val="005B2D01"/>
    <w:rsid w:val="005B74B8"/>
    <w:rsid w:val="005C0098"/>
    <w:rsid w:val="005C0B8B"/>
    <w:rsid w:val="005C3B85"/>
    <w:rsid w:val="005C40A7"/>
    <w:rsid w:val="005C6E9F"/>
    <w:rsid w:val="005C7AE3"/>
    <w:rsid w:val="005C7CA3"/>
    <w:rsid w:val="005D26E3"/>
    <w:rsid w:val="005D3429"/>
    <w:rsid w:val="005D3CC6"/>
    <w:rsid w:val="005D4398"/>
    <w:rsid w:val="005D4655"/>
    <w:rsid w:val="005D5F21"/>
    <w:rsid w:val="005E138A"/>
    <w:rsid w:val="005E1D8B"/>
    <w:rsid w:val="005E39EE"/>
    <w:rsid w:val="005E5DA8"/>
    <w:rsid w:val="005E6CCD"/>
    <w:rsid w:val="005E7C80"/>
    <w:rsid w:val="005F0A72"/>
    <w:rsid w:val="005F139E"/>
    <w:rsid w:val="005F3D98"/>
    <w:rsid w:val="005F41FC"/>
    <w:rsid w:val="005F4C6C"/>
    <w:rsid w:val="005F4FDB"/>
    <w:rsid w:val="005F652C"/>
    <w:rsid w:val="005F67FE"/>
    <w:rsid w:val="005F7B24"/>
    <w:rsid w:val="00601200"/>
    <w:rsid w:val="00601D63"/>
    <w:rsid w:val="00602EF3"/>
    <w:rsid w:val="006046E0"/>
    <w:rsid w:val="00604DBC"/>
    <w:rsid w:val="00606B3B"/>
    <w:rsid w:val="0060701D"/>
    <w:rsid w:val="0060770B"/>
    <w:rsid w:val="00610E1F"/>
    <w:rsid w:val="00611991"/>
    <w:rsid w:val="00612042"/>
    <w:rsid w:val="00614178"/>
    <w:rsid w:val="00617438"/>
    <w:rsid w:val="006220AF"/>
    <w:rsid w:val="00622A31"/>
    <w:rsid w:val="006237A4"/>
    <w:rsid w:val="00625381"/>
    <w:rsid w:val="006257FF"/>
    <w:rsid w:val="006268C3"/>
    <w:rsid w:val="00627320"/>
    <w:rsid w:val="00627367"/>
    <w:rsid w:val="0063186F"/>
    <w:rsid w:val="00631FCA"/>
    <w:rsid w:val="00632868"/>
    <w:rsid w:val="00634576"/>
    <w:rsid w:val="00635ACE"/>
    <w:rsid w:val="00635C5F"/>
    <w:rsid w:val="00636AA1"/>
    <w:rsid w:val="00636EFD"/>
    <w:rsid w:val="006372D1"/>
    <w:rsid w:val="00641D69"/>
    <w:rsid w:val="00642699"/>
    <w:rsid w:val="00642EA8"/>
    <w:rsid w:val="0064381C"/>
    <w:rsid w:val="00645410"/>
    <w:rsid w:val="006466B1"/>
    <w:rsid w:val="00646D6A"/>
    <w:rsid w:val="00647579"/>
    <w:rsid w:val="00647FF2"/>
    <w:rsid w:val="00651269"/>
    <w:rsid w:val="00652C78"/>
    <w:rsid w:val="00652F79"/>
    <w:rsid w:val="00653602"/>
    <w:rsid w:val="00653C9D"/>
    <w:rsid w:val="00656BDE"/>
    <w:rsid w:val="0066029E"/>
    <w:rsid w:val="00660478"/>
    <w:rsid w:val="0066096F"/>
    <w:rsid w:val="00660D5A"/>
    <w:rsid w:val="0066112F"/>
    <w:rsid w:val="006672CC"/>
    <w:rsid w:val="00670C28"/>
    <w:rsid w:val="00671087"/>
    <w:rsid w:val="00671796"/>
    <w:rsid w:val="0067499B"/>
    <w:rsid w:val="00675E3E"/>
    <w:rsid w:val="006830D0"/>
    <w:rsid w:val="00683234"/>
    <w:rsid w:val="00683384"/>
    <w:rsid w:val="0068461A"/>
    <w:rsid w:val="00686A89"/>
    <w:rsid w:val="00690FEB"/>
    <w:rsid w:val="00691B1C"/>
    <w:rsid w:val="00694141"/>
    <w:rsid w:val="00694C2F"/>
    <w:rsid w:val="00697CBF"/>
    <w:rsid w:val="00697F93"/>
    <w:rsid w:val="006A0F47"/>
    <w:rsid w:val="006A261F"/>
    <w:rsid w:val="006A3BC4"/>
    <w:rsid w:val="006B00A7"/>
    <w:rsid w:val="006B070F"/>
    <w:rsid w:val="006B2AAC"/>
    <w:rsid w:val="006B351F"/>
    <w:rsid w:val="006B4362"/>
    <w:rsid w:val="006B520E"/>
    <w:rsid w:val="006C4189"/>
    <w:rsid w:val="006C67C9"/>
    <w:rsid w:val="006C6A78"/>
    <w:rsid w:val="006C6C73"/>
    <w:rsid w:val="006C73F3"/>
    <w:rsid w:val="006D0DB0"/>
    <w:rsid w:val="006D18F8"/>
    <w:rsid w:val="006D19C0"/>
    <w:rsid w:val="006D688D"/>
    <w:rsid w:val="006E033B"/>
    <w:rsid w:val="006E0CCE"/>
    <w:rsid w:val="006E3F0E"/>
    <w:rsid w:val="006E5611"/>
    <w:rsid w:val="006E678F"/>
    <w:rsid w:val="006F23CA"/>
    <w:rsid w:val="006F4233"/>
    <w:rsid w:val="006F4E0A"/>
    <w:rsid w:val="006F61B0"/>
    <w:rsid w:val="006F7DCC"/>
    <w:rsid w:val="00702222"/>
    <w:rsid w:val="0070321E"/>
    <w:rsid w:val="00704E5F"/>
    <w:rsid w:val="0070542D"/>
    <w:rsid w:val="00706100"/>
    <w:rsid w:val="00706FE6"/>
    <w:rsid w:val="00711A9C"/>
    <w:rsid w:val="00715BDC"/>
    <w:rsid w:val="00715FC2"/>
    <w:rsid w:val="0072059A"/>
    <w:rsid w:val="00722023"/>
    <w:rsid w:val="00722103"/>
    <w:rsid w:val="00724C57"/>
    <w:rsid w:val="0072782D"/>
    <w:rsid w:val="00727F8B"/>
    <w:rsid w:val="0073036E"/>
    <w:rsid w:val="00730490"/>
    <w:rsid w:val="0073191C"/>
    <w:rsid w:val="007327DE"/>
    <w:rsid w:val="00732978"/>
    <w:rsid w:val="007329B3"/>
    <w:rsid w:val="00732DEB"/>
    <w:rsid w:val="00735AE2"/>
    <w:rsid w:val="00736D17"/>
    <w:rsid w:val="0073730B"/>
    <w:rsid w:val="0074019A"/>
    <w:rsid w:val="0074089D"/>
    <w:rsid w:val="007449EC"/>
    <w:rsid w:val="00750F74"/>
    <w:rsid w:val="0075272F"/>
    <w:rsid w:val="00752DC2"/>
    <w:rsid w:val="00753E19"/>
    <w:rsid w:val="00753F9E"/>
    <w:rsid w:val="00754D22"/>
    <w:rsid w:val="007579C4"/>
    <w:rsid w:val="00760B47"/>
    <w:rsid w:val="00762ADF"/>
    <w:rsid w:val="00764D39"/>
    <w:rsid w:val="00767556"/>
    <w:rsid w:val="007708B8"/>
    <w:rsid w:val="007769DF"/>
    <w:rsid w:val="00776DAD"/>
    <w:rsid w:val="00777B83"/>
    <w:rsid w:val="0078093C"/>
    <w:rsid w:val="007850C5"/>
    <w:rsid w:val="00785787"/>
    <w:rsid w:val="0078609C"/>
    <w:rsid w:val="007874AE"/>
    <w:rsid w:val="007903DB"/>
    <w:rsid w:val="00793039"/>
    <w:rsid w:val="007A044E"/>
    <w:rsid w:val="007A279C"/>
    <w:rsid w:val="007A41B5"/>
    <w:rsid w:val="007A4851"/>
    <w:rsid w:val="007A6F8C"/>
    <w:rsid w:val="007B0063"/>
    <w:rsid w:val="007B1A82"/>
    <w:rsid w:val="007B29E9"/>
    <w:rsid w:val="007B4D76"/>
    <w:rsid w:val="007B55FE"/>
    <w:rsid w:val="007B6264"/>
    <w:rsid w:val="007B68C1"/>
    <w:rsid w:val="007C0132"/>
    <w:rsid w:val="007C2977"/>
    <w:rsid w:val="007C2C74"/>
    <w:rsid w:val="007C43FD"/>
    <w:rsid w:val="007C49B7"/>
    <w:rsid w:val="007C53D7"/>
    <w:rsid w:val="007C5D2D"/>
    <w:rsid w:val="007C6EEE"/>
    <w:rsid w:val="007C7674"/>
    <w:rsid w:val="007D0F4E"/>
    <w:rsid w:val="007D13CE"/>
    <w:rsid w:val="007D5261"/>
    <w:rsid w:val="007D56C0"/>
    <w:rsid w:val="007E0D4A"/>
    <w:rsid w:val="007E414B"/>
    <w:rsid w:val="007E54D8"/>
    <w:rsid w:val="007E614B"/>
    <w:rsid w:val="007E7C30"/>
    <w:rsid w:val="007F034F"/>
    <w:rsid w:val="007F1159"/>
    <w:rsid w:val="007F3F24"/>
    <w:rsid w:val="007F49F3"/>
    <w:rsid w:val="007F64AE"/>
    <w:rsid w:val="00802005"/>
    <w:rsid w:val="00802D38"/>
    <w:rsid w:val="00803476"/>
    <w:rsid w:val="008061B8"/>
    <w:rsid w:val="0080782C"/>
    <w:rsid w:val="008078DD"/>
    <w:rsid w:val="00807F49"/>
    <w:rsid w:val="00810016"/>
    <w:rsid w:val="00810B5E"/>
    <w:rsid w:val="008115DA"/>
    <w:rsid w:val="008116CF"/>
    <w:rsid w:val="008167E4"/>
    <w:rsid w:val="00816D97"/>
    <w:rsid w:val="008203FB"/>
    <w:rsid w:val="0082095F"/>
    <w:rsid w:val="008218E6"/>
    <w:rsid w:val="008221C2"/>
    <w:rsid w:val="008221E9"/>
    <w:rsid w:val="008223F3"/>
    <w:rsid w:val="00823890"/>
    <w:rsid w:val="0082594F"/>
    <w:rsid w:val="008274CD"/>
    <w:rsid w:val="0082798C"/>
    <w:rsid w:val="00827F2D"/>
    <w:rsid w:val="00830FCD"/>
    <w:rsid w:val="00831448"/>
    <w:rsid w:val="00832A69"/>
    <w:rsid w:val="00832DBF"/>
    <w:rsid w:val="0083318C"/>
    <w:rsid w:val="00835C63"/>
    <w:rsid w:val="0083733B"/>
    <w:rsid w:val="00837798"/>
    <w:rsid w:val="00844712"/>
    <w:rsid w:val="008451E6"/>
    <w:rsid w:val="00846D2D"/>
    <w:rsid w:val="0084795C"/>
    <w:rsid w:val="008509EF"/>
    <w:rsid w:val="008530C0"/>
    <w:rsid w:val="00855E88"/>
    <w:rsid w:val="00856066"/>
    <w:rsid w:val="00856356"/>
    <w:rsid w:val="0085660D"/>
    <w:rsid w:val="00856849"/>
    <w:rsid w:val="00857793"/>
    <w:rsid w:val="00860E97"/>
    <w:rsid w:val="008626A6"/>
    <w:rsid w:val="00863AE8"/>
    <w:rsid w:val="008654E6"/>
    <w:rsid w:val="00865B64"/>
    <w:rsid w:val="00865E00"/>
    <w:rsid w:val="00866952"/>
    <w:rsid w:val="00866CE0"/>
    <w:rsid w:val="00871C77"/>
    <w:rsid w:val="00871CE5"/>
    <w:rsid w:val="00872E9A"/>
    <w:rsid w:val="00872ED7"/>
    <w:rsid w:val="00873B35"/>
    <w:rsid w:val="00874A1A"/>
    <w:rsid w:val="0088039F"/>
    <w:rsid w:val="00883CCF"/>
    <w:rsid w:val="008846B9"/>
    <w:rsid w:val="0088484F"/>
    <w:rsid w:val="00884908"/>
    <w:rsid w:val="00885F11"/>
    <w:rsid w:val="00887A8D"/>
    <w:rsid w:val="008930AA"/>
    <w:rsid w:val="0089317F"/>
    <w:rsid w:val="00894B3C"/>
    <w:rsid w:val="00894FF0"/>
    <w:rsid w:val="008A0147"/>
    <w:rsid w:val="008A0AF2"/>
    <w:rsid w:val="008A219B"/>
    <w:rsid w:val="008A30C3"/>
    <w:rsid w:val="008A6D18"/>
    <w:rsid w:val="008A7911"/>
    <w:rsid w:val="008B1715"/>
    <w:rsid w:val="008B4BF4"/>
    <w:rsid w:val="008B5AC0"/>
    <w:rsid w:val="008B6A69"/>
    <w:rsid w:val="008B746D"/>
    <w:rsid w:val="008B76E7"/>
    <w:rsid w:val="008C150C"/>
    <w:rsid w:val="008C1F9B"/>
    <w:rsid w:val="008C236A"/>
    <w:rsid w:val="008C3739"/>
    <w:rsid w:val="008C4726"/>
    <w:rsid w:val="008C75EC"/>
    <w:rsid w:val="008D06FD"/>
    <w:rsid w:val="008D444A"/>
    <w:rsid w:val="008D5C3B"/>
    <w:rsid w:val="008D61C7"/>
    <w:rsid w:val="008D7DC1"/>
    <w:rsid w:val="008E1E81"/>
    <w:rsid w:val="008E1F9F"/>
    <w:rsid w:val="008E5619"/>
    <w:rsid w:val="008E758D"/>
    <w:rsid w:val="008F0B83"/>
    <w:rsid w:val="008F0BF4"/>
    <w:rsid w:val="008F1AF8"/>
    <w:rsid w:val="0090132B"/>
    <w:rsid w:val="009029CA"/>
    <w:rsid w:val="00903FC4"/>
    <w:rsid w:val="009054AD"/>
    <w:rsid w:val="00906143"/>
    <w:rsid w:val="00910EFD"/>
    <w:rsid w:val="009115C1"/>
    <w:rsid w:val="00911735"/>
    <w:rsid w:val="009126D7"/>
    <w:rsid w:val="00915642"/>
    <w:rsid w:val="00916B1F"/>
    <w:rsid w:val="00925E8A"/>
    <w:rsid w:val="00926116"/>
    <w:rsid w:val="0092679C"/>
    <w:rsid w:val="00927249"/>
    <w:rsid w:val="00930789"/>
    <w:rsid w:val="00931319"/>
    <w:rsid w:val="00931E98"/>
    <w:rsid w:val="00933833"/>
    <w:rsid w:val="009359D7"/>
    <w:rsid w:val="009366CF"/>
    <w:rsid w:val="00936984"/>
    <w:rsid w:val="00940069"/>
    <w:rsid w:val="00940C3E"/>
    <w:rsid w:val="00941B75"/>
    <w:rsid w:val="009428F6"/>
    <w:rsid w:val="00942B8E"/>
    <w:rsid w:val="009438BB"/>
    <w:rsid w:val="00943F31"/>
    <w:rsid w:val="009473CE"/>
    <w:rsid w:val="00950F43"/>
    <w:rsid w:val="009517D7"/>
    <w:rsid w:val="00952493"/>
    <w:rsid w:val="00952A84"/>
    <w:rsid w:val="00953009"/>
    <w:rsid w:val="009531CF"/>
    <w:rsid w:val="0095456D"/>
    <w:rsid w:val="00956372"/>
    <w:rsid w:val="00956A36"/>
    <w:rsid w:val="00960F94"/>
    <w:rsid w:val="00961218"/>
    <w:rsid w:val="00961A01"/>
    <w:rsid w:val="00961D05"/>
    <w:rsid w:val="00962E80"/>
    <w:rsid w:val="00963809"/>
    <w:rsid w:val="00963B0E"/>
    <w:rsid w:val="00963B7F"/>
    <w:rsid w:val="0096458A"/>
    <w:rsid w:val="00965B17"/>
    <w:rsid w:val="00966505"/>
    <w:rsid w:val="0096764E"/>
    <w:rsid w:val="009723D5"/>
    <w:rsid w:val="009773FB"/>
    <w:rsid w:val="009820B4"/>
    <w:rsid w:val="00982839"/>
    <w:rsid w:val="00983823"/>
    <w:rsid w:val="00983E10"/>
    <w:rsid w:val="00984064"/>
    <w:rsid w:val="00984541"/>
    <w:rsid w:val="009865F1"/>
    <w:rsid w:val="0098689E"/>
    <w:rsid w:val="00986B77"/>
    <w:rsid w:val="00990CEE"/>
    <w:rsid w:val="00992AA4"/>
    <w:rsid w:val="00994F30"/>
    <w:rsid w:val="00995ACD"/>
    <w:rsid w:val="00997443"/>
    <w:rsid w:val="009A088C"/>
    <w:rsid w:val="009A12E7"/>
    <w:rsid w:val="009A2A01"/>
    <w:rsid w:val="009A3521"/>
    <w:rsid w:val="009A411D"/>
    <w:rsid w:val="009A6901"/>
    <w:rsid w:val="009A6D5F"/>
    <w:rsid w:val="009B0D84"/>
    <w:rsid w:val="009B1368"/>
    <w:rsid w:val="009B2F67"/>
    <w:rsid w:val="009B3033"/>
    <w:rsid w:val="009B4194"/>
    <w:rsid w:val="009B4779"/>
    <w:rsid w:val="009B615E"/>
    <w:rsid w:val="009B7B18"/>
    <w:rsid w:val="009C0A43"/>
    <w:rsid w:val="009C0B67"/>
    <w:rsid w:val="009C0E54"/>
    <w:rsid w:val="009C1106"/>
    <w:rsid w:val="009C1472"/>
    <w:rsid w:val="009C3465"/>
    <w:rsid w:val="009C5D55"/>
    <w:rsid w:val="009C6AB4"/>
    <w:rsid w:val="009C7338"/>
    <w:rsid w:val="009D3112"/>
    <w:rsid w:val="009D4544"/>
    <w:rsid w:val="009D6104"/>
    <w:rsid w:val="009E1010"/>
    <w:rsid w:val="009E1605"/>
    <w:rsid w:val="009E2744"/>
    <w:rsid w:val="009E43BD"/>
    <w:rsid w:val="009E697E"/>
    <w:rsid w:val="009E6F10"/>
    <w:rsid w:val="009F1ACE"/>
    <w:rsid w:val="009F2579"/>
    <w:rsid w:val="009F3A2E"/>
    <w:rsid w:val="009F759F"/>
    <w:rsid w:val="00A00A56"/>
    <w:rsid w:val="00A014AE"/>
    <w:rsid w:val="00A01E3F"/>
    <w:rsid w:val="00A02C73"/>
    <w:rsid w:val="00A02E6F"/>
    <w:rsid w:val="00A0407F"/>
    <w:rsid w:val="00A04514"/>
    <w:rsid w:val="00A04A63"/>
    <w:rsid w:val="00A04AA3"/>
    <w:rsid w:val="00A05EE6"/>
    <w:rsid w:val="00A06393"/>
    <w:rsid w:val="00A066A2"/>
    <w:rsid w:val="00A0708F"/>
    <w:rsid w:val="00A11142"/>
    <w:rsid w:val="00A118F7"/>
    <w:rsid w:val="00A11A0B"/>
    <w:rsid w:val="00A14CAE"/>
    <w:rsid w:val="00A15C42"/>
    <w:rsid w:val="00A16C49"/>
    <w:rsid w:val="00A237E5"/>
    <w:rsid w:val="00A243C9"/>
    <w:rsid w:val="00A260FF"/>
    <w:rsid w:val="00A272AA"/>
    <w:rsid w:val="00A30822"/>
    <w:rsid w:val="00A30938"/>
    <w:rsid w:val="00A33C38"/>
    <w:rsid w:val="00A340FC"/>
    <w:rsid w:val="00A347A1"/>
    <w:rsid w:val="00A44186"/>
    <w:rsid w:val="00A4615C"/>
    <w:rsid w:val="00A507C9"/>
    <w:rsid w:val="00A518CC"/>
    <w:rsid w:val="00A53ADF"/>
    <w:rsid w:val="00A56282"/>
    <w:rsid w:val="00A60D4C"/>
    <w:rsid w:val="00A62F5E"/>
    <w:rsid w:val="00A646ED"/>
    <w:rsid w:val="00A646EE"/>
    <w:rsid w:val="00A657EB"/>
    <w:rsid w:val="00A675E1"/>
    <w:rsid w:val="00A678CE"/>
    <w:rsid w:val="00A73BA1"/>
    <w:rsid w:val="00A75629"/>
    <w:rsid w:val="00A76D00"/>
    <w:rsid w:val="00A77BB6"/>
    <w:rsid w:val="00A8106F"/>
    <w:rsid w:val="00A8311F"/>
    <w:rsid w:val="00A83858"/>
    <w:rsid w:val="00A83B76"/>
    <w:rsid w:val="00A8568D"/>
    <w:rsid w:val="00A91E08"/>
    <w:rsid w:val="00A9240A"/>
    <w:rsid w:val="00A92D22"/>
    <w:rsid w:val="00A949D7"/>
    <w:rsid w:val="00A95365"/>
    <w:rsid w:val="00A9581C"/>
    <w:rsid w:val="00A9584D"/>
    <w:rsid w:val="00A95FBA"/>
    <w:rsid w:val="00A96A69"/>
    <w:rsid w:val="00A96FD1"/>
    <w:rsid w:val="00A97632"/>
    <w:rsid w:val="00AA13D7"/>
    <w:rsid w:val="00AA3F90"/>
    <w:rsid w:val="00AB3731"/>
    <w:rsid w:val="00AB3DF3"/>
    <w:rsid w:val="00AB6954"/>
    <w:rsid w:val="00AB770E"/>
    <w:rsid w:val="00AC0A24"/>
    <w:rsid w:val="00AC694F"/>
    <w:rsid w:val="00AC6C0D"/>
    <w:rsid w:val="00AC6FBE"/>
    <w:rsid w:val="00AC7505"/>
    <w:rsid w:val="00AC7643"/>
    <w:rsid w:val="00AD07FA"/>
    <w:rsid w:val="00AD1071"/>
    <w:rsid w:val="00AD1854"/>
    <w:rsid w:val="00AD1E79"/>
    <w:rsid w:val="00AD3AE6"/>
    <w:rsid w:val="00AD4CD6"/>
    <w:rsid w:val="00AD5747"/>
    <w:rsid w:val="00AD7C2D"/>
    <w:rsid w:val="00AE277E"/>
    <w:rsid w:val="00AE3829"/>
    <w:rsid w:val="00AE573A"/>
    <w:rsid w:val="00AE6A66"/>
    <w:rsid w:val="00AE6D5C"/>
    <w:rsid w:val="00AF0324"/>
    <w:rsid w:val="00AF07DA"/>
    <w:rsid w:val="00AF3207"/>
    <w:rsid w:val="00AF3FE6"/>
    <w:rsid w:val="00AF5898"/>
    <w:rsid w:val="00AF5C18"/>
    <w:rsid w:val="00AF5E34"/>
    <w:rsid w:val="00AF6D64"/>
    <w:rsid w:val="00B003EF"/>
    <w:rsid w:val="00B00E57"/>
    <w:rsid w:val="00B0355C"/>
    <w:rsid w:val="00B04DC8"/>
    <w:rsid w:val="00B04FA2"/>
    <w:rsid w:val="00B10314"/>
    <w:rsid w:val="00B1069A"/>
    <w:rsid w:val="00B10ABF"/>
    <w:rsid w:val="00B113F3"/>
    <w:rsid w:val="00B114DB"/>
    <w:rsid w:val="00B1254B"/>
    <w:rsid w:val="00B150E3"/>
    <w:rsid w:val="00B15330"/>
    <w:rsid w:val="00B16E19"/>
    <w:rsid w:val="00B20607"/>
    <w:rsid w:val="00B222DF"/>
    <w:rsid w:val="00B23949"/>
    <w:rsid w:val="00B23C9A"/>
    <w:rsid w:val="00B26BD0"/>
    <w:rsid w:val="00B31C01"/>
    <w:rsid w:val="00B32149"/>
    <w:rsid w:val="00B326FA"/>
    <w:rsid w:val="00B336FD"/>
    <w:rsid w:val="00B414E5"/>
    <w:rsid w:val="00B44115"/>
    <w:rsid w:val="00B4433C"/>
    <w:rsid w:val="00B45E69"/>
    <w:rsid w:val="00B47715"/>
    <w:rsid w:val="00B47BE5"/>
    <w:rsid w:val="00B47C36"/>
    <w:rsid w:val="00B50D0C"/>
    <w:rsid w:val="00B51D6B"/>
    <w:rsid w:val="00B550BF"/>
    <w:rsid w:val="00B57806"/>
    <w:rsid w:val="00B57F73"/>
    <w:rsid w:val="00B6052C"/>
    <w:rsid w:val="00B63C33"/>
    <w:rsid w:val="00B656AB"/>
    <w:rsid w:val="00B67283"/>
    <w:rsid w:val="00B674FE"/>
    <w:rsid w:val="00B70D4E"/>
    <w:rsid w:val="00B712CD"/>
    <w:rsid w:val="00B71361"/>
    <w:rsid w:val="00B72AE9"/>
    <w:rsid w:val="00B73718"/>
    <w:rsid w:val="00B77066"/>
    <w:rsid w:val="00B81B78"/>
    <w:rsid w:val="00B858DB"/>
    <w:rsid w:val="00B8645E"/>
    <w:rsid w:val="00B86DB8"/>
    <w:rsid w:val="00B870BC"/>
    <w:rsid w:val="00B919AB"/>
    <w:rsid w:val="00B94248"/>
    <w:rsid w:val="00B949F1"/>
    <w:rsid w:val="00B9517D"/>
    <w:rsid w:val="00B96A13"/>
    <w:rsid w:val="00BA18EC"/>
    <w:rsid w:val="00BA5541"/>
    <w:rsid w:val="00BB2488"/>
    <w:rsid w:val="00BB2490"/>
    <w:rsid w:val="00BB3A0B"/>
    <w:rsid w:val="00BB475C"/>
    <w:rsid w:val="00BB6D57"/>
    <w:rsid w:val="00BB7AB5"/>
    <w:rsid w:val="00BC1E36"/>
    <w:rsid w:val="00BC20B7"/>
    <w:rsid w:val="00BC2707"/>
    <w:rsid w:val="00BC72F0"/>
    <w:rsid w:val="00BC7CC7"/>
    <w:rsid w:val="00BD0733"/>
    <w:rsid w:val="00BD0806"/>
    <w:rsid w:val="00BD2067"/>
    <w:rsid w:val="00BD3E4D"/>
    <w:rsid w:val="00BD551A"/>
    <w:rsid w:val="00BD6B5C"/>
    <w:rsid w:val="00BD72D8"/>
    <w:rsid w:val="00BE043B"/>
    <w:rsid w:val="00BE04BF"/>
    <w:rsid w:val="00BE0944"/>
    <w:rsid w:val="00BE2344"/>
    <w:rsid w:val="00BE45DE"/>
    <w:rsid w:val="00BE5C37"/>
    <w:rsid w:val="00BE6381"/>
    <w:rsid w:val="00BE65F7"/>
    <w:rsid w:val="00BE6EEC"/>
    <w:rsid w:val="00BF3376"/>
    <w:rsid w:val="00BF3CB7"/>
    <w:rsid w:val="00BF4B04"/>
    <w:rsid w:val="00BF5FC0"/>
    <w:rsid w:val="00C00332"/>
    <w:rsid w:val="00C028E7"/>
    <w:rsid w:val="00C02ED6"/>
    <w:rsid w:val="00C051F7"/>
    <w:rsid w:val="00C067A6"/>
    <w:rsid w:val="00C074B7"/>
    <w:rsid w:val="00C07572"/>
    <w:rsid w:val="00C10356"/>
    <w:rsid w:val="00C115CC"/>
    <w:rsid w:val="00C11A06"/>
    <w:rsid w:val="00C1315A"/>
    <w:rsid w:val="00C15C2C"/>
    <w:rsid w:val="00C1741B"/>
    <w:rsid w:val="00C20619"/>
    <w:rsid w:val="00C20A07"/>
    <w:rsid w:val="00C2235C"/>
    <w:rsid w:val="00C22578"/>
    <w:rsid w:val="00C23FE9"/>
    <w:rsid w:val="00C243A4"/>
    <w:rsid w:val="00C24EB7"/>
    <w:rsid w:val="00C25485"/>
    <w:rsid w:val="00C25981"/>
    <w:rsid w:val="00C31B62"/>
    <w:rsid w:val="00C31B67"/>
    <w:rsid w:val="00C32A39"/>
    <w:rsid w:val="00C33025"/>
    <w:rsid w:val="00C37F8C"/>
    <w:rsid w:val="00C41CB9"/>
    <w:rsid w:val="00C425C6"/>
    <w:rsid w:val="00C42B2A"/>
    <w:rsid w:val="00C42B4F"/>
    <w:rsid w:val="00C4345E"/>
    <w:rsid w:val="00C435CB"/>
    <w:rsid w:val="00C44173"/>
    <w:rsid w:val="00C44FE3"/>
    <w:rsid w:val="00C45946"/>
    <w:rsid w:val="00C45DD5"/>
    <w:rsid w:val="00C45ED5"/>
    <w:rsid w:val="00C46077"/>
    <w:rsid w:val="00C46EC5"/>
    <w:rsid w:val="00C51B3C"/>
    <w:rsid w:val="00C52E39"/>
    <w:rsid w:val="00C54A32"/>
    <w:rsid w:val="00C571C5"/>
    <w:rsid w:val="00C60C15"/>
    <w:rsid w:val="00C61FF5"/>
    <w:rsid w:val="00C62DEA"/>
    <w:rsid w:val="00C638D2"/>
    <w:rsid w:val="00C65714"/>
    <w:rsid w:val="00C67F34"/>
    <w:rsid w:val="00C70F71"/>
    <w:rsid w:val="00C71145"/>
    <w:rsid w:val="00C71932"/>
    <w:rsid w:val="00C72EF2"/>
    <w:rsid w:val="00C73FF0"/>
    <w:rsid w:val="00C747F8"/>
    <w:rsid w:val="00C81B03"/>
    <w:rsid w:val="00C84116"/>
    <w:rsid w:val="00C84460"/>
    <w:rsid w:val="00C86B55"/>
    <w:rsid w:val="00C90750"/>
    <w:rsid w:val="00C9232A"/>
    <w:rsid w:val="00C92F1A"/>
    <w:rsid w:val="00C935F0"/>
    <w:rsid w:val="00C93735"/>
    <w:rsid w:val="00C96480"/>
    <w:rsid w:val="00C9754E"/>
    <w:rsid w:val="00C97685"/>
    <w:rsid w:val="00CA10BE"/>
    <w:rsid w:val="00CA11F1"/>
    <w:rsid w:val="00CA16F1"/>
    <w:rsid w:val="00CA376C"/>
    <w:rsid w:val="00CA3797"/>
    <w:rsid w:val="00CA3EA7"/>
    <w:rsid w:val="00CA6B41"/>
    <w:rsid w:val="00CA78B7"/>
    <w:rsid w:val="00CB0C2A"/>
    <w:rsid w:val="00CB0FFC"/>
    <w:rsid w:val="00CB3DC1"/>
    <w:rsid w:val="00CB4BB0"/>
    <w:rsid w:val="00CB52AE"/>
    <w:rsid w:val="00CB52D4"/>
    <w:rsid w:val="00CB5603"/>
    <w:rsid w:val="00CB58E5"/>
    <w:rsid w:val="00CB65BC"/>
    <w:rsid w:val="00CB6BBC"/>
    <w:rsid w:val="00CC1763"/>
    <w:rsid w:val="00CC1B5B"/>
    <w:rsid w:val="00CC2074"/>
    <w:rsid w:val="00CC284F"/>
    <w:rsid w:val="00CC3098"/>
    <w:rsid w:val="00CC3613"/>
    <w:rsid w:val="00CC3ED6"/>
    <w:rsid w:val="00CC4183"/>
    <w:rsid w:val="00CC5674"/>
    <w:rsid w:val="00CC615C"/>
    <w:rsid w:val="00CC720E"/>
    <w:rsid w:val="00CC7EC7"/>
    <w:rsid w:val="00CD1878"/>
    <w:rsid w:val="00CD2CA4"/>
    <w:rsid w:val="00CD3DFB"/>
    <w:rsid w:val="00CE0390"/>
    <w:rsid w:val="00CE49DD"/>
    <w:rsid w:val="00CE4D14"/>
    <w:rsid w:val="00CE4F80"/>
    <w:rsid w:val="00CE5441"/>
    <w:rsid w:val="00CE5889"/>
    <w:rsid w:val="00CF32EA"/>
    <w:rsid w:val="00CF350C"/>
    <w:rsid w:val="00CF4EB8"/>
    <w:rsid w:val="00CF5B51"/>
    <w:rsid w:val="00CF7422"/>
    <w:rsid w:val="00D0204C"/>
    <w:rsid w:val="00D025EF"/>
    <w:rsid w:val="00D026BC"/>
    <w:rsid w:val="00D02CEB"/>
    <w:rsid w:val="00D046DC"/>
    <w:rsid w:val="00D04D1E"/>
    <w:rsid w:val="00D064C8"/>
    <w:rsid w:val="00D10D24"/>
    <w:rsid w:val="00D1385A"/>
    <w:rsid w:val="00D13F27"/>
    <w:rsid w:val="00D14158"/>
    <w:rsid w:val="00D14C15"/>
    <w:rsid w:val="00D15C64"/>
    <w:rsid w:val="00D17EF6"/>
    <w:rsid w:val="00D20418"/>
    <w:rsid w:val="00D20F76"/>
    <w:rsid w:val="00D21AD6"/>
    <w:rsid w:val="00D221E7"/>
    <w:rsid w:val="00D223C6"/>
    <w:rsid w:val="00D27240"/>
    <w:rsid w:val="00D27523"/>
    <w:rsid w:val="00D27E39"/>
    <w:rsid w:val="00D306FB"/>
    <w:rsid w:val="00D31E0D"/>
    <w:rsid w:val="00D3249E"/>
    <w:rsid w:val="00D33E8A"/>
    <w:rsid w:val="00D342B7"/>
    <w:rsid w:val="00D349BE"/>
    <w:rsid w:val="00D35D82"/>
    <w:rsid w:val="00D362D6"/>
    <w:rsid w:val="00D40232"/>
    <w:rsid w:val="00D4099C"/>
    <w:rsid w:val="00D41362"/>
    <w:rsid w:val="00D4184F"/>
    <w:rsid w:val="00D41BD4"/>
    <w:rsid w:val="00D43778"/>
    <w:rsid w:val="00D45138"/>
    <w:rsid w:val="00D463E5"/>
    <w:rsid w:val="00D46EEE"/>
    <w:rsid w:val="00D47113"/>
    <w:rsid w:val="00D512F5"/>
    <w:rsid w:val="00D51C2D"/>
    <w:rsid w:val="00D51E8E"/>
    <w:rsid w:val="00D537A9"/>
    <w:rsid w:val="00D558A3"/>
    <w:rsid w:val="00D5660C"/>
    <w:rsid w:val="00D570B2"/>
    <w:rsid w:val="00D57508"/>
    <w:rsid w:val="00D62921"/>
    <w:rsid w:val="00D62B90"/>
    <w:rsid w:val="00D632E6"/>
    <w:rsid w:val="00D64637"/>
    <w:rsid w:val="00D647FD"/>
    <w:rsid w:val="00D6503C"/>
    <w:rsid w:val="00D65582"/>
    <w:rsid w:val="00D704AC"/>
    <w:rsid w:val="00D73883"/>
    <w:rsid w:val="00D73D33"/>
    <w:rsid w:val="00D73D44"/>
    <w:rsid w:val="00D741A8"/>
    <w:rsid w:val="00D765C4"/>
    <w:rsid w:val="00D818A7"/>
    <w:rsid w:val="00D81BDF"/>
    <w:rsid w:val="00D85F73"/>
    <w:rsid w:val="00D85F81"/>
    <w:rsid w:val="00D860C8"/>
    <w:rsid w:val="00D86B29"/>
    <w:rsid w:val="00D878D5"/>
    <w:rsid w:val="00D90A51"/>
    <w:rsid w:val="00D911F6"/>
    <w:rsid w:val="00D912BB"/>
    <w:rsid w:val="00D912E5"/>
    <w:rsid w:val="00D91C10"/>
    <w:rsid w:val="00D92DE1"/>
    <w:rsid w:val="00D92F16"/>
    <w:rsid w:val="00D9489F"/>
    <w:rsid w:val="00D963D7"/>
    <w:rsid w:val="00D967EF"/>
    <w:rsid w:val="00D96EF2"/>
    <w:rsid w:val="00D9759E"/>
    <w:rsid w:val="00DA1023"/>
    <w:rsid w:val="00DA3EF1"/>
    <w:rsid w:val="00DA4622"/>
    <w:rsid w:val="00DA4E04"/>
    <w:rsid w:val="00DA5872"/>
    <w:rsid w:val="00DA7C66"/>
    <w:rsid w:val="00DB0C81"/>
    <w:rsid w:val="00DB2BA8"/>
    <w:rsid w:val="00DB32DA"/>
    <w:rsid w:val="00DB428A"/>
    <w:rsid w:val="00DB51BE"/>
    <w:rsid w:val="00DB600F"/>
    <w:rsid w:val="00DB722D"/>
    <w:rsid w:val="00DC4431"/>
    <w:rsid w:val="00DC4D94"/>
    <w:rsid w:val="00DC7FB5"/>
    <w:rsid w:val="00DD2818"/>
    <w:rsid w:val="00DD4407"/>
    <w:rsid w:val="00DD51FE"/>
    <w:rsid w:val="00DD5A79"/>
    <w:rsid w:val="00DD7C11"/>
    <w:rsid w:val="00DE091B"/>
    <w:rsid w:val="00DE5522"/>
    <w:rsid w:val="00DE5A7D"/>
    <w:rsid w:val="00DF209E"/>
    <w:rsid w:val="00DF315F"/>
    <w:rsid w:val="00DF403C"/>
    <w:rsid w:val="00DF548A"/>
    <w:rsid w:val="00DF58CB"/>
    <w:rsid w:val="00DF74B5"/>
    <w:rsid w:val="00DF7D56"/>
    <w:rsid w:val="00E006DF"/>
    <w:rsid w:val="00E00C2D"/>
    <w:rsid w:val="00E01815"/>
    <w:rsid w:val="00E018A4"/>
    <w:rsid w:val="00E01AA4"/>
    <w:rsid w:val="00E02333"/>
    <w:rsid w:val="00E03D3D"/>
    <w:rsid w:val="00E0720A"/>
    <w:rsid w:val="00E07689"/>
    <w:rsid w:val="00E1102A"/>
    <w:rsid w:val="00E1226B"/>
    <w:rsid w:val="00E1314F"/>
    <w:rsid w:val="00E1589E"/>
    <w:rsid w:val="00E15B3B"/>
    <w:rsid w:val="00E15CBA"/>
    <w:rsid w:val="00E16778"/>
    <w:rsid w:val="00E20275"/>
    <w:rsid w:val="00E21224"/>
    <w:rsid w:val="00E21475"/>
    <w:rsid w:val="00E24043"/>
    <w:rsid w:val="00E24733"/>
    <w:rsid w:val="00E25F08"/>
    <w:rsid w:val="00E263D6"/>
    <w:rsid w:val="00E2701B"/>
    <w:rsid w:val="00E27563"/>
    <w:rsid w:val="00E303E4"/>
    <w:rsid w:val="00E307DD"/>
    <w:rsid w:val="00E3081D"/>
    <w:rsid w:val="00E30BDC"/>
    <w:rsid w:val="00E30C42"/>
    <w:rsid w:val="00E363E1"/>
    <w:rsid w:val="00E36AFB"/>
    <w:rsid w:val="00E3703D"/>
    <w:rsid w:val="00E406B1"/>
    <w:rsid w:val="00E408FF"/>
    <w:rsid w:val="00E41247"/>
    <w:rsid w:val="00E4201B"/>
    <w:rsid w:val="00E4236F"/>
    <w:rsid w:val="00E44297"/>
    <w:rsid w:val="00E44D5F"/>
    <w:rsid w:val="00E45773"/>
    <w:rsid w:val="00E462C8"/>
    <w:rsid w:val="00E4679F"/>
    <w:rsid w:val="00E47480"/>
    <w:rsid w:val="00E52DF3"/>
    <w:rsid w:val="00E55F38"/>
    <w:rsid w:val="00E5663A"/>
    <w:rsid w:val="00E57A14"/>
    <w:rsid w:val="00E57C83"/>
    <w:rsid w:val="00E619ED"/>
    <w:rsid w:val="00E63BEA"/>
    <w:rsid w:val="00E6700B"/>
    <w:rsid w:val="00E67D8F"/>
    <w:rsid w:val="00E7143C"/>
    <w:rsid w:val="00E71B30"/>
    <w:rsid w:val="00E71CF0"/>
    <w:rsid w:val="00E71DC7"/>
    <w:rsid w:val="00E73EE4"/>
    <w:rsid w:val="00E75059"/>
    <w:rsid w:val="00E760F6"/>
    <w:rsid w:val="00E77DAA"/>
    <w:rsid w:val="00E8037F"/>
    <w:rsid w:val="00E825B1"/>
    <w:rsid w:val="00E827C7"/>
    <w:rsid w:val="00E827EF"/>
    <w:rsid w:val="00E8342C"/>
    <w:rsid w:val="00E85616"/>
    <w:rsid w:val="00E85705"/>
    <w:rsid w:val="00E860FF"/>
    <w:rsid w:val="00E90A0D"/>
    <w:rsid w:val="00E913DB"/>
    <w:rsid w:val="00E9397C"/>
    <w:rsid w:val="00E976AA"/>
    <w:rsid w:val="00EA0C9D"/>
    <w:rsid w:val="00EA108D"/>
    <w:rsid w:val="00EA2286"/>
    <w:rsid w:val="00EA25B0"/>
    <w:rsid w:val="00EA28A0"/>
    <w:rsid w:val="00EA5534"/>
    <w:rsid w:val="00EA7A10"/>
    <w:rsid w:val="00EA7B2C"/>
    <w:rsid w:val="00EA7D7E"/>
    <w:rsid w:val="00EA7F9E"/>
    <w:rsid w:val="00EB0C79"/>
    <w:rsid w:val="00EB2339"/>
    <w:rsid w:val="00EB2CA2"/>
    <w:rsid w:val="00EB60B5"/>
    <w:rsid w:val="00EC0219"/>
    <w:rsid w:val="00EC0E3E"/>
    <w:rsid w:val="00EC237E"/>
    <w:rsid w:val="00EC26BC"/>
    <w:rsid w:val="00EC3AB4"/>
    <w:rsid w:val="00EC591D"/>
    <w:rsid w:val="00EC79B1"/>
    <w:rsid w:val="00ED0F43"/>
    <w:rsid w:val="00ED20DB"/>
    <w:rsid w:val="00ED381C"/>
    <w:rsid w:val="00ED57B7"/>
    <w:rsid w:val="00ED6A1E"/>
    <w:rsid w:val="00ED6FB4"/>
    <w:rsid w:val="00ED715B"/>
    <w:rsid w:val="00EE15FA"/>
    <w:rsid w:val="00EE1E7A"/>
    <w:rsid w:val="00EE5D59"/>
    <w:rsid w:val="00EE7045"/>
    <w:rsid w:val="00EE7114"/>
    <w:rsid w:val="00EF1B28"/>
    <w:rsid w:val="00EF21FC"/>
    <w:rsid w:val="00EF3A81"/>
    <w:rsid w:val="00EF42D3"/>
    <w:rsid w:val="00EF7FAE"/>
    <w:rsid w:val="00F009BB"/>
    <w:rsid w:val="00F00CF9"/>
    <w:rsid w:val="00F03B18"/>
    <w:rsid w:val="00F06BBE"/>
    <w:rsid w:val="00F0785D"/>
    <w:rsid w:val="00F11E25"/>
    <w:rsid w:val="00F11E45"/>
    <w:rsid w:val="00F13C68"/>
    <w:rsid w:val="00F1497A"/>
    <w:rsid w:val="00F172B1"/>
    <w:rsid w:val="00F175C9"/>
    <w:rsid w:val="00F17706"/>
    <w:rsid w:val="00F21FF5"/>
    <w:rsid w:val="00F22172"/>
    <w:rsid w:val="00F22477"/>
    <w:rsid w:val="00F24453"/>
    <w:rsid w:val="00F25FAB"/>
    <w:rsid w:val="00F30060"/>
    <w:rsid w:val="00F30B35"/>
    <w:rsid w:val="00F31586"/>
    <w:rsid w:val="00F31B47"/>
    <w:rsid w:val="00F327C3"/>
    <w:rsid w:val="00F329A6"/>
    <w:rsid w:val="00F34015"/>
    <w:rsid w:val="00F347D4"/>
    <w:rsid w:val="00F43BBC"/>
    <w:rsid w:val="00F466FC"/>
    <w:rsid w:val="00F50C5F"/>
    <w:rsid w:val="00F52818"/>
    <w:rsid w:val="00F54187"/>
    <w:rsid w:val="00F5418D"/>
    <w:rsid w:val="00F56699"/>
    <w:rsid w:val="00F5799D"/>
    <w:rsid w:val="00F62233"/>
    <w:rsid w:val="00F6719B"/>
    <w:rsid w:val="00F701E1"/>
    <w:rsid w:val="00F7059D"/>
    <w:rsid w:val="00F71EBC"/>
    <w:rsid w:val="00F72AEE"/>
    <w:rsid w:val="00F749E2"/>
    <w:rsid w:val="00F7526C"/>
    <w:rsid w:val="00F76036"/>
    <w:rsid w:val="00F76A58"/>
    <w:rsid w:val="00F81EF8"/>
    <w:rsid w:val="00F82869"/>
    <w:rsid w:val="00F82FCC"/>
    <w:rsid w:val="00F844CF"/>
    <w:rsid w:val="00F87F11"/>
    <w:rsid w:val="00F90309"/>
    <w:rsid w:val="00F9037B"/>
    <w:rsid w:val="00F905EF"/>
    <w:rsid w:val="00F91658"/>
    <w:rsid w:val="00F91719"/>
    <w:rsid w:val="00F94087"/>
    <w:rsid w:val="00F94821"/>
    <w:rsid w:val="00F951DE"/>
    <w:rsid w:val="00F9616E"/>
    <w:rsid w:val="00F965D6"/>
    <w:rsid w:val="00F9743D"/>
    <w:rsid w:val="00FA0056"/>
    <w:rsid w:val="00FA0EB3"/>
    <w:rsid w:val="00FA1749"/>
    <w:rsid w:val="00FA290D"/>
    <w:rsid w:val="00FA62E1"/>
    <w:rsid w:val="00FB0583"/>
    <w:rsid w:val="00FB1145"/>
    <w:rsid w:val="00FB18BA"/>
    <w:rsid w:val="00FB259F"/>
    <w:rsid w:val="00FB4072"/>
    <w:rsid w:val="00FB6241"/>
    <w:rsid w:val="00FB79D8"/>
    <w:rsid w:val="00FB7C0D"/>
    <w:rsid w:val="00FC03CC"/>
    <w:rsid w:val="00FC11E6"/>
    <w:rsid w:val="00FC121E"/>
    <w:rsid w:val="00FC1F3F"/>
    <w:rsid w:val="00FC6315"/>
    <w:rsid w:val="00FC6BE6"/>
    <w:rsid w:val="00FC7F72"/>
    <w:rsid w:val="00FC7F8B"/>
    <w:rsid w:val="00FD0043"/>
    <w:rsid w:val="00FD0222"/>
    <w:rsid w:val="00FD07A0"/>
    <w:rsid w:val="00FD1002"/>
    <w:rsid w:val="00FD11F5"/>
    <w:rsid w:val="00FD3BB7"/>
    <w:rsid w:val="00FD45C6"/>
    <w:rsid w:val="00FD5552"/>
    <w:rsid w:val="00FD6889"/>
    <w:rsid w:val="00FD7FED"/>
    <w:rsid w:val="00FE146E"/>
    <w:rsid w:val="00FE3DFD"/>
    <w:rsid w:val="00FE42DF"/>
    <w:rsid w:val="00FE6FD8"/>
    <w:rsid w:val="00FE7423"/>
    <w:rsid w:val="00FF049E"/>
    <w:rsid w:val="00FF22D1"/>
    <w:rsid w:val="00FF23AD"/>
    <w:rsid w:val="00FF467B"/>
    <w:rsid w:val="00FF471E"/>
    <w:rsid w:val="00FF760D"/>
    <w:rsid w:val="00FF7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C6E8C5B"/>
  <w15:docId w15:val="{CE6C6390-3A3E-4D3B-BFF4-CE0A824A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06301"/>
    <w:pPr>
      <w:autoSpaceDE w:val="0"/>
      <w:autoSpaceDN w:val="0"/>
      <w:spacing w:after="0" w:line="240" w:lineRule="auto"/>
    </w:pPr>
    <w:rPr>
      <w:sz w:val="20"/>
      <w:szCs w:val="20"/>
    </w:rPr>
  </w:style>
  <w:style w:type="paragraph" w:styleId="1">
    <w:name w:val="heading 1"/>
    <w:basedOn w:val="a1"/>
    <w:next w:val="a1"/>
    <w:link w:val="10"/>
    <w:uiPriority w:val="99"/>
    <w:qFormat/>
    <w:rsid w:val="001B2076"/>
    <w:pPr>
      <w:keepNext/>
      <w:numPr>
        <w:numId w:val="15"/>
      </w:numPr>
      <w:tabs>
        <w:tab w:val="center" w:pos="4111"/>
      </w:tabs>
      <w:spacing w:before="120"/>
      <w:outlineLvl w:val="0"/>
    </w:pPr>
    <w:rPr>
      <w:b/>
      <w:bCs/>
      <w:kern w:val="1"/>
      <w:lang w:val="en-US"/>
    </w:rPr>
  </w:style>
  <w:style w:type="paragraph" w:styleId="2">
    <w:name w:val="heading 2"/>
    <w:basedOn w:val="a1"/>
    <w:next w:val="a1"/>
    <w:link w:val="20"/>
    <w:uiPriority w:val="99"/>
    <w:qFormat/>
    <w:rsid w:val="001B2076"/>
    <w:pPr>
      <w:keepNext/>
      <w:keepLines/>
      <w:numPr>
        <w:ilvl w:val="1"/>
        <w:numId w:val="15"/>
      </w:numPr>
      <w:shd w:val="pct5" w:color="auto" w:fill="auto"/>
      <w:spacing w:before="120" w:after="120"/>
      <w:outlineLvl w:val="1"/>
    </w:pPr>
    <w:rPr>
      <w:rFonts w:ascii="SchoolBook" w:hAnsi="SchoolBook" w:cs="SchoolBook"/>
      <w:b/>
      <w:bCs/>
      <w:kern w:val="20"/>
    </w:rPr>
  </w:style>
  <w:style w:type="paragraph" w:styleId="3">
    <w:name w:val="heading 3"/>
    <w:basedOn w:val="a1"/>
    <w:next w:val="a1"/>
    <w:link w:val="30"/>
    <w:uiPriority w:val="99"/>
    <w:qFormat/>
    <w:rsid w:val="009F2579"/>
    <w:pPr>
      <w:keepNext/>
      <w:spacing w:before="240" w:after="60"/>
      <w:outlineLvl w:val="2"/>
    </w:pPr>
    <w:rPr>
      <w:rFonts w:ascii="Arial" w:hAnsi="Arial" w:cs="Arial"/>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1B2076"/>
    <w:rPr>
      <w:b/>
      <w:bCs/>
      <w:kern w:val="1"/>
      <w:sz w:val="20"/>
      <w:szCs w:val="20"/>
      <w:lang w:val="en-US"/>
    </w:rPr>
  </w:style>
  <w:style w:type="character" w:customStyle="1" w:styleId="20">
    <w:name w:val="Заголовок 2 Знак"/>
    <w:basedOn w:val="a2"/>
    <w:link w:val="2"/>
    <w:uiPriority w:val="99"/>
    <w:locked/>
    <w:rsid w:val="001B2076"/>
    <w:rPr>
      <w:rFonts w:ascii="SchoolBook" w:hAnsi="SchoolBook" w:cs="SchoolBook"/>
      <w:b/>
      <w:bCs/>
      <w:kern w:val="20"/>
      <w:sz w:val="20"/>
      <w:szCs w:val="20"/>
      <w:shd w:val="pct5" w:color="auto" w:fill="auto"/>
    </w:rPr>
  </w:style>
  <w:style w:type="character" w:customStyle="1" w:styleId="30">
    <w:name w:val="Заголовок 3 Знак"/>
    <w:basedOn w:val="a2"/>
    <w:link w:val="3"/>
    <w:uiPriority w:val="99"/>
    <w:locked/>
    <w:rsid w:val="009F2579"/>
    <w:rPr>
      <w:rFonts w:ascii="Arial" w:hAnsi="Arial" w:cs="Arial"/>
      <w:b/>
      <w:bCs/>
      <w:sz w:val="26"/>
      <w:szCs w:val="26"/>
      <w:lang w:val="ru-RU" w:eastAsia="ru-RU" w:bidi="ar-SA"/>
    </w:rPr>
  </w:style>
  <w:style w:type="paragraph" w:customStyle="1" w:styleId="fieldname">
    <w:name w:val="field_name"/>
    <w:basedOn w:val="a1"/>
    <w:uiPriority w:val="99"/>
    <w:rsid w:val="009F2579"/>
    <w:pPr>
      <w:autoSpaceDE/>
      <w:autoSpaceDN/>
      <w:spacing w:before="45" w:after="45"/>
      <w:jc w:val="right"/>
    </w:pPr>
    <w:rPr>
      <w:rFonts w:ascii="Arial" w:hAnsi="Arial" w:cs="Arial"/>
      <w:b/>
      <w:bCs/>
      <w:sz w:val="16"/>
      <w:szCs w:val="16"/>
      <w:lang w:val="en-US" w:eastAsia="en-US"/>
    </w:rPr>
  </w:style>
  <w:style w:type="paragraph" w:styleId="a5">
    <w:name w:val="Title"/>
    <w:basedOn w:val="a1"/>
    <w:link w:val="a6"/>
    <w:uiPriority w:val="99"/>
    <w:qFormat/>
    <w:rsid w:val="001B2076"/>
    <w:pPr>
      <w:spacing w:line="280" w:lineRule="exact"/>
      <w:ind w:firstLine="288"/>
      <w:jc w:val="center"/>
    </w:pPr>
    <w:rPr>
      <w:rFonts w:ascii="Arial" w:hAnsi="Arial" w:cs="Arial"/>
      <w:sz w:val="24"/>
      <w:szCs w:val="24"/>
    </w:rPr>
  </w:style>
  <w:style w:type="character" w:customStyle="1" w:styleId="a6">
    <w:name w:val="Заголовок Знак"/>
    <w:basedOn w:val="a2"/>
    <w:link w:val="a5"/>
    <w:uiPriority w:val="99"/>
    <w:locked/>
    <w:rsid w:val="001B2076"/>
    <w:rPr>
      <w:rFonts w:ascii="Cambria" w:hAnsi="Cambria" w:cs="Times New Roman"/>
      <w:b/>
      <w:bCs/>
      <w:kern w:val="28"/>
      <w:sz w:val="32"/>
      <w:szCs w:val="32"/>
    </w:rPr>
  </w:style>
  <w:style w:type="paragraph" w:styleId="21">
    <w:name w:val="Body Text Indent 2"/>
    <w:basedOn w:val="a1"/>
    <w:link w:val="22"/>
    <w:uiPriority w:val="99"/>
    <w:rsid w:val="001B2076"/>
    <w:pPr>
      <w:spacing w:line="280" w:lineRule="exact"/>
      <w:ind w:firstLine="709"/>
      <w:jc w:val="both"/>
    </w:pPr>
    <w:rPr>
      <w:sz w:val="24"/>
      <w:szCs w:val="24"/>
    </w:rPr>
  </w:style>
  <w:style w:type="character" w:customStyle="1" w:styleId="22">
    <w:name w:val="Основной текст с отступом 2 Знак"/>
    <w:basedOn w:val="a2"/>
    <w:link w:val="21"/>
    <w:uiPriority w:val="99"/>
    <w:semiHidden/>
    <w:locked/>
    <w:rsid w:val="001B2076"/>
    <w:rPr>
      <w:rFonts w:cs="Times New Roman"/>
      <w:sz w:val="20"/>
      <w:szCs w:val="20"/>
    </w:rPr>
  </w:style>
  <w:style w:type="paragraph" w:customStyle="1" w:styleId="Iauiue">
    <w:name w:val="Iau?iue"/>
    <w:uiPriority w:val="99"/>
    <w:rsid w:val="001B2076"/>
    <w:pPr>
      <w:autoSpaceDE w:val="0"/>
      <w:autoSpaceDN w:val="0"/>
      <w:spacing w:after="0" w:line="240" w:lineRule="auto"/>
    </w:pPr>
    <w:rPr>
      <w:sz w:val="20"/>
      <w:szCs w:val="20"/>
    </w:rPr>
  </w:style>
  <w:style w:type="paragraph" w:styleId="23">
    <w:name w:val="Body Text 2"/>
    <w:basedOn w:val="a1"/>
    <w:link w:val="24"/>
    <w:uiPriority w:val="99"/>
    <w:rsid w:val="001B2076"/>
    <w:pPr>
      <w:shd w:val="clear" w:color="auto" w:fill="FFFFFF"/>
      <w:jc w:val="both"/>
    </w:pPr>
  </w:style>
  <w:style w:type="character" w:customStyle="1" w:styleId="24">
    <w:name w:val="Основной текст 2 Знак"/>
    <w:basedOn w:val="a2"/>
    <w:link w:val="23"/>
    <w:uiPriority w:val="99"/>
    <w:semiHidden/>
    <w:locked/>
    <w:rsid w:val="001B2076"/>
    <w:rPr>
      <w:rFonts w:cs="Times New Roman"/>
      <w:sz w:val="20"/>
      <w:szCs w:val="20"/>
    </w:rPr>
  </w:style>
  <w:style w:type="paragraph" w:styleId="a7">
    <w:name w:val="Body Text"/>
    <w:basedOn w:val="a1"/>
    <w:link w:val="a8"/>
    <w:uiPriority w:val="99"/>
    <w:rsid w:val="001B2076"/>
    <w:pPr>
      <w:spacing w:after="120"/>
    </w:pPr>
  </w:style>
  <w:style w:type="character" w:customStyle="1" w:styleId="a8">
    <w:name w:val="Основной текст Знак"/>
    <w:basedOn w:val="a2"/>
    <w:link w:val="a7"/>
    <w:uiPriority w:val="99"/>
    <w:locked/>
    <w:rsid w:val="001B2076"/>
    <w:rPr>
      <w:rFonts w:cs="Times New Roman"/>
      <w:sz w:val="20"/>
      <w:szCs w:val="20"/>
    </w:rPr>
  </w:style>
  <w:style w:type="paragraph" w:styleId="31">
    <w:name w:val="Body Text Indent 3"/>
    <w:basedOn w:val="a1"/>
    <w:link w:val="32"/>
    <w:uiPriority w:val="99"/>
    <w:rsid w:val="001B2076"/>
    <w:pPr>
      <w:spacing w:after="120"/>
      <w:ind w:right="590" w:firstLine="284"/>
      <w:jc w:val="both"/>
    </w:pPr>
  </w:style>
  <w:style w:type="character" w:customStyle="1" w:styleId="32">
    <w:name w:val="Основной текст с отступом 3 Знак"/>
    <w:basedOn w:val="a2"/>
    <w:link w:val="31"/>
    <w:uiPriority w:val="99"/>
    <w:semiHidden/>
    <w:locked/>
    <w:rsid w:val="001B2076"/>
    <w:rPr>
      <w:rFonts w:cs="Times New Roman"/>
      <w:sz w:val="16"/>
      <w:szCs w:val="16"/>
    </w:rPr>
  </w:style>
  <w:style w:type="paragraph" w:styleId="a9">
    <w:name w:val="Subtitle"/>
    <w:basedOn w:val="a1"/>
    <w:link w:val="aa"/>
    <w:uiPriority w:val="99"/>
    <w:qFormat/>
    <w:rsid w:val="001B2076"/>
    <w:pPr>
      <w:spacing w:line="280" w:lineRule="exact"/>
      <w:ind w:firstLine="709"/>
      <w:jc w:val="center"/>
    </w:pPr>
    <w:rPr>
      <w:b/>
      <w:bCs/>
      <w:sz w:val="24"/>
      <w:szCs w:val="24"/>
    </w:rPr>
  </w:style>
  <w:style w:type="character" w:customStyle="1" w:styleId="aa">
    <w:name w:val="Подзаголовок Знак"/>
    <w:basedOn w:val="a2"/>
    <w:link w:val="a9"/>
    <w:uiPriority w:val="99"/>
    <w:locked/>
    <w:rsid w:val="001B2076"/>
    <w:rPr>
      <w:rFonts w:ascii="Cambria" w:hAnsi="Cambria" w:cs="Times New Roman"/>
      <w:sz w:val="24"/>
      <w:szCs w:val="24"/>
    </w:rPr>
  </w:style>
  <w:style w:type="paragraph" w:customStyle="1" w:styleId="prg3">
    <w:name w:val="prg3"/>
    <w:basedOn w:val="a1"/>
    <w:uiPriority w:val="99"/>
    <w:rsid w:val="001B2076"/>
    <w:pPr>
      <w:numPr>
        <w:ilvl w:val="2"/>
        <w:numId w:val="15"/>
      </w:numPr>
      <w:tabs>
        <w:tab w:val="left" w:leader="hyphen" w:pos="567"/>
        <w:tab w:val="left" w:pos="2160"/>
        <w:tab w:val="left" w:pos="2880"/>
        <w:tab w:val="left" w:pos="3600"/>
      </w:tabs>
      <w:suppressAutoHyphens/>
      <w:spacing w:before="60" w:after="60"/>
      <w:jc w:val="both"/>
    </w:pPr>
    <w:rPr>
      <w:rFonts w:ascii="SchoolBook" w:hAnsi="SchoolBook" w:cs="SchoolBook"/>
      <w:kern w:val="20"/>
    </w:rPr>
  </w:style>
  <w:style w:type="paragraph" w:styleId="a0">
    <w:name w:val="Normal Indent"/>
    <w:basedOn w:val="a1"/>
    <w:uiPriority w:val="99"/>
    <w:rsid w:val="001B2076"/>
    <w:pPr>
      <w:numPr>
        <w:ilvl w:val="4"/>
        <w:numId w:val="15"/>
      </w:numPr>
    </w:pPr>
    <w:rPr>
      <w:lang w:val="en-US"/>
    </w:rPr>
  </w:style>
  <w:style w:type="paragraph" w:customStyle="1" w:styleId="BodyNum">
    <w:name w:val="Body Num"/>
    <w:basedOn w:val="a1"/>
    <w:uiPriority w:val="99"/>
    <w:rsid w:val="001B2076"/>
    <w:pPr>
      <w:spacing w:after="120"/>
      <w:jc w:val="both"/>
    </w:pPr>
    <w:rPr>
      <w:sz w:val="24"/>
      <w:szCs w:val="24"/>
    </w:rPr>
  </w:style>
  <w:style w:type="paragraph" w:styleId="33">
    <w:name w:val="Body Text 3"/>
    <w:basedOn w:val="a1"/>
    <w:link w:val="34"/>
    <w:uiPriority w:val="99"/>
    <w:rsid w:val="001B2076"/>
    <w:rPr>
      <w:b/>
      <w:bCs/>
      <w:sz w:val="24"/>
      <w:szCs w:val="24"/>
    </w:rPr>
  </w:style>
  <w:style w:type="character" w:customStyle="1" w:styleId="34">
    <w:name w:val="Основной текст 3 Знак"/>
    <w:basedOn w:val="a2"/>
    <w:link w:val="33"/>
    <w:uiPriority w:val="99"/>
    <w:semiHidden/>
    <w:locked/>
    <w:rsid w:val="001B2076"/>
    <w:rPr>
      <w:rFonts w:cs="Times New Roman"/>
      <w:sz w:val="16"/>
      <w:szCs w:val="16"/>
    </w:rPr>
  </w:style>
  <w:style w:type="paragraph" w:customStyle="1" w:styleId="ConsNormal">
    <w:name w:val="ConsNormal"/>
    <w:uiPriority w:val="99"/>
    <w:rsid w:val="001B2076"/>
    <w:pPr>
      <w:widowControl w:val="0"/>
      <w:autoSpaceDE w:val="0"/>
      <w:autoSpaceDN w:val="0"/>
      <w:spacing w:after="0" w:line="240" w:lineRule="auto"/>
      <w:ind w:firstLine="720"/>
    </w:pPr>
    <w:rPr>
      <w:rFonts w:ascii="Arial" w:hAnsi="Arial" w:cs="Arial"/>
      <w:sz w:val="20"/>
      <w:szCs w:val="20"/>
    </w:rPr>
  </w:style>
  <w:style w:type="paragraph" w:styleId="ab">
    <w:name w:val="Normal (Web)"/>
    <w:basedOn w:val="a1"/>
    <w:uiPriority w:val="99"/>
    <w:rsid w:val="001B2076"/>
    <w:pPr>
      <w:spacing w:before="100" w:after="100"/>
    </w:pPr>
    <w:rPr>
      <w:sz w:val="24"/>
      <w:szCs w:val="24"/>
    </w:rPr>
  </w:style>
  <w:style w:type="paragraph" w:styleId="ac">
    <w:name w:val="header"/>
    <w:basedOn w:val="a1"/>
    <w:link w:val="ad"/>
    <w:uiPriority w:val="99"/>
    <w:rsid w:val="001B2076"/>
    <w:pPr>
      <w:tabs>
        <w:tab w:val="center" w:pos="4677"/>
        <w:tab w:val="right" w:pos="9355"/>
      </w:tabs>
    </w:pPr>
    <w:rPr>
      <w:sz w:val="24"/>
      <w:szCs w:val="24"/>
    </w:rPr>
  </w:style>
  <w:style w:type="character" w:customStyle="1" w:styleId="ad">
    <w:name w:val="Верхний колонтитул Знак"/>
    <w:basedOn w:val="a2"/>
    <w:link w:val="ac"/>
    <w:uiPriority w:val="99"/>
    <w:semiHidden/>
    <w:locked/>
    <w:rsid w:val="001B2076"/>
    <w:rPr>
      <w:rFonts w:cs="Times New Roman"/>
      <w:sz w:val="20"/>
      <w:szCs w:val="20"/>
    </w:rPr>
  </w:style>
  <w:style w:type="paragraph" w:styleId="ae">
    <w:name w:val="footer"/>
    <w:basedOn w:val="a1"/>
    <w:link w:val="af"/>
    <w:uiPriority w:val="99"/>
    <w:rsid w:val="001B2076"/>
    <w:pPr>
      <w:tabs>
        <w:tab w:val="center" w:pos="4153"/>
        <w:tab w:val="right" w:pos="8306"/>
      </w:tabs>
    </w:pPr>
  </w:style>
  <w:style w:type="character" w:customStyle="1" w:styleId="af">
    <w:name w:val="Нижний колонтитул Знак"/>
    <w:basedOn w:val="a2"/>
    <w:link w:val="ae"/>
    <w:uiPriority w:val="99"/>
    <w:locked/>
    <w:rsid w:val="001B2076"/>
    <w:rPr>
      <w:rFonts w:cs="Times New Roman"/>
      <w:sz w:val="20"/>
      <w:szCs w:val="20"/>
    </w:rPr>
  </w:style>
  <w:style w:type="character" w:styleId="af0">
    <w:name w:val="page number"/>
    <w:basedOn w:val="a2"/>
    <w:uiPriority w:val="99"/>
    <w:rsid w:val="001B2076"/>
    <w:rPr>
      <w:rFonts w:cs="Times New Roman"/>
    </w:rPr>
  </w:style>
  <w:style w:type="paragraph" w:styleId="HTML">
    <w:name w:val="HTML Preformatted"/>
    <w:basedOn w:val="a1"/>
    <w:link w:val="HTML0"/>
    <w:uiPriority w:val="99"/>
    <w:rsid w:val="00D56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cs="Arial Unicode MS"/>
      <w:color w:val="000000"/>
      <w:sz w:val="18"/>
      <w:szCs w:val="18"/>
    </w:rPr>
  </w:style>
  <w:style w:type="character" w:customStyle="1" w:styleId="HTML0">
    <w:name w:val="Стандартный HTML Знак"/>
    <w:basedOn w:val="a2"/>
    <w:link w:val="HTML"/>
    <w:uiPriority w:val="99"/>
    <w:semiHidden/>
    <w:locked/>
    <w:rsid w:val="001B2076"/>
    <w:rPr>
      <w:rFonts w:ascii="Courier New" w:hAnsi="Courier New" w:cs="Courier New"/>
      <w:sz w:val="20"/>
      <w:szCs w:val="20"/>
    </w:rPr>
  </w:style>
  <w:style w:type="paragraph" w:styleId="af1">
    <w:name w:val="Balloon Text"/>
    <w:basedOn w:val="a1"/>
    <w:link w:val="af2"/>
    <w:uiPriority w:val="99"/>
    <w:semiHidden/>
    <w:rsid w:val="00ED715B"/>
    <w:rPr>
      <w:rFonts w:ascii="Tahoma" w:hAnsi="Tahoma" w:cs="Tahoma"/>
      <w:sz w:val="16"/>
      <w:szCs w:val="16"/>
    </w:rPr>
  </w:style>
  <w:style w:type="character" w:customStyle="1" w:styleId="af2">
    <w:name w:val="Текст выноски Знак"/>
    <w:basedOn w:val="a2"/>
    <w:link w:val="af1"/>
    <w:uiPriority w:val="99"/>
    <w:semiHidden/>
    <w:locked/>
    <w:rsid w:val="001B2076"/>
    <w:rPr>
      <w:rFonts w:ascii="Tahoma" w:hAnsi="Tahoma" w:cs="Tahoma"/>
      <w:sz w:val="16"/>
      <w:szCs w:val="16"/>
    </w:rPr>
  </w:style>
  <w:style w:type="paragraph" w:styleId="af3">
    <w:name w:val="Plain Text"/>
    <w:basedOn w:val="a1"/>
    <w:link w:val="af4"/>
    <w:uiPriority w:val="99"/>
    <w:rsid w:val="00AF0324"/>
    <w:pPr>
      <w:autoSpaceDE/>
      <w:autoSpaceDN/>
    </w:pPr>
    <w:rPr>
      <w:rFonts w:ascii="Courier New" w:hAnsi="Courier New" w:cs="Courier New"/>
    </w:rPr>
  </w:style>
  <w:style w:type="character" w:customStyle="1" w:styleId="af4">
    <w:name w:val="Текст Знак"/>
    <w:basedOn w:val="a2"/>
    <w:link w:val="af3"/>
    <w:uiPriority w:val="99"/>
    <w:semiHidden/>
    <w:locked/>
    <w:rsid w:val="001B2076"/>
    <w:rPr>
      <w:rFonts w:ascii="Courier New" w:hAnsi="Courier New" w:cs="Courier New"/>
      <w:sz w:val="20"/>
      <w:szCs w:val="20"/>
    </w:rPr>
  </w:style>
  <w:style w:type="paragraph" w:customStyle="1" w:styleId="ConsNonformat">
    <w:name w:val="ConsNonformat"/>
    <w:uiPriority w:val="99"/>
    <w:rsid w:val="001C2197"/>
    <w:pPr>
      <w:widowControl w:val="0"/>
      <w:autoSpaceDE w:val="0"/>
      <w:autoSpaceDN w:val="0"/>
      <w:adjustRightInd w:val="0"/>
      <w:spacing w:after="0" w:line="240" w:lineRule="auto"/>
    </w:pPr>
    <w:rPr>
      <w:rFonts w:ascii="Courier New" w:hAnsi="Courier New" w:cs="Courier New"/>
      <w:sz w:val="20"/>
      <w:szCs w:val="20"/>
      <w:lang w:eastAsia="en-US"/>
    </w:rPr>
  </w:style>
  <w:style w:type="paragraph" w:customStyle="1" w:styleId="ConsTitle">
    <w:name w:val="ConsTitle"/>
    <w:uiPriority w:val="99"/>
    <w:rsid w:val="00424C81"/>
    <w:pPr>
      <w:widowControl w:val="0"/>
      <w:autoSpaceDE w:val="0"/>
      <w:autoSpaceDN w:val="0"/>
      <w:adjustRightInd w:val="0"/>
      <w:spacing w:after="0" w:line="240" w:lineRule="auto"/>
    </w:pPr>
    <w:rPr>
      <w:rFonts w:ascii="Arial" w:hAnsi="Arial" w:cs="Arial"/>
      <w:b/>
      <w:bCs/>
      <w:sz w:val="16"/>
      <w:szCs w:val="16"/>
      <w:lang w:eastAsia="en-US"/>
    </w:rPr>
  </w:style>
  <w:style w:type="paragraph" w:customStyle="1" w:styleId="BodyBul">
    <w:name w:val="Body Bul"/>
    <w:basedOn w:val="a1"/>
    <w:uiPriority w:val="99"/>
    <w:rsid w:val="005304CF"/>
    <w:pPr>
      <w:tabs>
        <w:tab w:val="left" w:pos="360"/>
      </w:tabs>
      <w:spacing w:after="120"/>
      <w:ind w:left="360" w:hanging="360"/>
      <w:jc w:val="both"/>
    </w:pPr>
    <w:rPr>
      <w:sz w:val="24"/>
      <w:szCs w:val="24"/>
      <w:lang w:eastAsia="en-US"/>
    </w:rPr>
  </w:style>
  <w:style w:type="paragraph" w:customStyle="1" w:styleId="ConsCell">
    <w:name w:val="ConsCell"/>
    <w:uiPriority w:val="99"/>
    <w:rsid w:val="005C40A7"/>
    <w:pPr>
      <w:widowControl w:val="0"/>
      <w:autoSpaceDE w:val="0"/>
      <w:autoSpaceDN w:val="0"/>
      <w:adjustRightInd w:val="0"/>
      <w:spacing w:after="0" w:line="240" w:lineRule="auto"/>
    </w:pPr>
    <w:rPr>
      <w:rFonts w:ascii="Arial" w:hAnsi="Arial" w:cs="Arial"/>
      <w:sz w:val="16"/>
      <w:szCs w:val="16"/>
      <w:lang w:eastAsia="en-US"/>
    </w:rPr>
  </w:style>
  <w:style w:type="paragraph" w:customStyle="1" w:styleId="3f3f3f3f3f3f3f3f3f3f">
    <w:name w:val="О3fб3fы3fч3fн3fы3fй3f (в3fе3fб3f)"/>
    <w:basedOn w:val="a1"/>
    <w:uiPriority w:val="99"/>
    <w:rsid w:val="00574923"/>
    <w:pPr>
      <w:widowControl w:val="0"/>
      <w:shd w:val="clear" w:color="auto" w:fill="FFFFFF"/>
      <w:adjustRightInd w:val="0"/>
      <w:spacing w:before="119" w:after="119"/>
      <w:jc w:val="both"/>
    </w:pPr>
    <w:rPr>
      <w:sz w:val="24"/>
      <w:szCs w:val="24"/>
    </w:rPr>
  </w:style>
  <w:style w:type="paragraph" w:styleId="a">
    <w:name w:val="List Bullet"/>
    <w:basedOn w:val="a1"/>
    <w:autoRedefine/>
    <w:uiPriority w:val="99"/>
    <w:rsid w:val="005C6E9F"/>
    <w:pPr>
      <w:numPr>
        <w:numId w:val="8"/>
      </w:numPr>
      <w:tabs>
        <w:tab w:val="clear" w:pos="360"/>
        <w:tab w:val="num" w:pos="284"/>
        <w:tab w:val="num" w:pos="660"/>
        <w:tab w:val="num" w:pos="720"/>
        <w:tab w:val="num" w:pos="1260"/>
      </w:tabs>
      <w:autoSpaceDE/>
      <w:autoSpaceDN/>
    </w:pPr>
    <w:rPr>
      <w:lang w:eastAsia="en-US"/>
    </w:rPr>
  </w:style>
  <w:style w:type="paragraph" w:customStyle="1" w:styleId="fielddata">
    <w:name w:val="field_data"/>
    <w:basedOn w:val="a1"/>
    <w:uiPriority w:val="99"/>
    <w:rsid w:val="009F2579"/>
    <w:pPr>
      <w:autoSpaceDE/>
      <w:autoSpaceDN/>
      <w:spacing w:before="45" w:after="45"/>
    </w:pPr>
    <w:rPr>
      <w:rFonts w:ascii="Arial" w:hAnsi="Arial" w:cs="Arial"/>
      <w:sz w:val="16"/>
      <w:szCs w:val="16"/>
      <w:lang w:val="en-US" w:eastAsia="en-US"/>
    </w:rPr>
  </w:style>
  <w:style w:type="character" w:customStyle="1" w:styleId="fieldcomment1">
    <w:name w:val="field_comment1"/>
    <w:basedOn w:val="a2"/>
    <w:uiPriority w:val="99"/>
    <w:rsid w:val="009F2579"/>
    <w:rPr>
      <w:rFonts w:cs="Times New Roman"/>
      <w:sz w:val="9"/>
      <w:szCs w:val="9"/>
    </w:rPr>
  </w:style>
  <w:style w:type="paragraph" w:customStyle="1" w:styleId="fieldcomment">
    <w:name w:val="field_comment"/>
    <w:basedOn w:val="a1"/>
    <w:uiPriority w:val="99"/>
    <w:rsid w:val="009F2579"/>
    <w:pPr>
      <w:autoSpaceDE/>
      <w:autoSpaceDN/>
      <w:spacing w:before="45" w:after="45"/>
    </w:pPr>
    <w:rPr>
      <w:rFonts w:ascii="Arial" w:hAnsi="Arial" w:cs="Arial"/>
      <w:sz w:val="9"/>
      <w:szCs w:val="9"/>
      <w:lang w:val="en-US" w:eastAsia="en-US"/>
    </w:rPr>
  </w:style>
  <w:style w:type="paragraph" w:customStyle="1" w:styleId="signfield">
    <w:name w:val="sign_field"/>
    <w:basedOn w:val="a1"/>
    <w:uiPriority w:val="99"/>
    <w:rsid w:val="009F2579"/>
    <w:pPr>
      <w:pBdr>
        <w:bottom w:val="single" w:sz="8" w:space="0" w:color="000000"/>
      </w:pBdr>
      <w:autoSpaceDE/>
      <w:autoSpaceDN/>
      <w:spacing w:before="375" w:after="150"/>
      <w:textAlignment w:val="top"/>
    </w:pPr>
    <w:rPr>
      <w:rFonts w:ascii="Arial" w:hAnsi="Arial" w:cs="Arial"/>
      <w:sz w:val="16"/>
      <w:szCs w:val="16"/>
      <w:lang w:val="en-US" w:eastAsia="en-US"/>
    </w:rPr>
  </w:style>
  <w:style w:type="paragraph" w:customStyle="1" w:styleId="stampfield">
    <w:name w:val="stamp_field"/>
    <w:basedOn w:val="a1"/>
    <w:uiPriority w:val="99"/>
    <w:rsid w:val="009F2579"/>
    <w:pPr>
      <w:autoSpaceDE/>
      <w:autoSpaceDN/>
      <w:spacing w:after="150"/>
      <w:ind w:left="6120"/>
      <w:jc w:val="center"/>
      <w:textAlignment w:val="top"/>
    </w:pPr>
    <w:rPr>
      <w:rFonts w:ascii="Arial" w:hAnsi="Arial" w:cs="Arial"/>
      <w:lang w:val="en-US" w:eastAsia="en-US"/>
    </w:rPr>
  </w:style>
  <w:style w:type="character" w:styleId="af5">
    <w:name w:val="Hyperlink"/>
    <w:basedOn w:val="a2"/>
    <w:uiPriority w:val="99"/>
    <w:rsid w:val="00A75629"/>
    <w:rPr>
      <w:rFonts w:cs="Times New Roman"/>
      <w:color w:val="0000FF"/>
      <w:u w:val="single"/>
    </w:rPr>
  </w:style>
  <w:style w:type="paragraph" w:customStyle="1" w:styleId="ConsPlusNormal">
    <w:name w:val="ConsPlusNormal"/>
    <w:uiPriority w:val="99"/>
    <w:rsid w:val="00181934"/>
    <w:pPr>
      <w:widowControl w:val="0"/>
      <w:autoSpaceDE w:val="0"/>
      <w:autoSpaceDN w:val="0"/>
      <w:adjustRightInd w:val="0"/>
      <w:spacing w:after="0" w:line="240" w:lineRule="auto"/>
      <w:ind w:firstLine="720"/>
    </w:pPr>
    <w:rPr>
      <w:rFonts w:ascii="Arial" w:hAnsi="Arial" w:cs="Arial"/>
      <w:sz w:val="20"/>
      <w:szCs w:val="20"/>
      <w:lang w:eastAsia="en-US"/>
    </w:rPr>
  </w:style>
  <w:style w:type="character" w:styleId="af6">
    <w:name w:val="annotation reference"/>
    <w:basedOn w:val="a2"/>
    <w:uiPriority w:val="99"/>
    <w:semiHidden/>
    <w:unhideWhenUsed/>
    <w:rsid w:val="00752DC2"/>
    <w:rPr>
      <w:rFonts w:cs="Times New Roman"/>
      <w:sz w:val="16"/>
      <w:szCs w:val="16"/>
    </w:rPr>
  </w:style>
  <w:style w:type="paragraph" w:styleId="af7">
    <w:name w:val="annotation text"/>
    <w:basedOn w:val="a1"/>
    <w:link w:val="af8"/>
    <w:uiPriority w:val="99"/>
    <w:semiHidden/>
    <w:unhideWhenUsed/>
    <w:rsid w:val="00752DC2"/>
  </w:style>
  <w:style w:type="character" w:customStyle="1" w:styleId="af8">
    <w:name w:val="Текст примечания Знак"/>
    <w:basedOn w:val="a2"/>
    <w:link w:val="af7"/>
    <w:uiPriority w:val="99"/>
    <w:semiHidden/>
    <w:locked/>
    <w:rsid w:val="00752DC2"/>
    <w:rPr>
      <w:rFonts w:cs="Times New Roman"/>
      <w:sz w:val="20"/>
      <w:szCs w:val="20"/>
    </w:rPr>
  </w:style>
  <w:style w:type="paragraph" w:styleId="af9">
    <w:name w:val="annotation subject"/>
    <w:basedOn w:val="af7"/>
    <w:next w:val="af7"/>
    <w:link w:val="afa"/>
    <w:uiPriority w:val="99"/>
    <w:semiHidden/>
    <w:unhideWhenUsed/>
    <w:rsid w:val="000D3A26"/>
    <w:rPr>
      <w:b/>
      <w:bCs/>
    </w:rPr>
  </w:style>
  <w:style w:type="character" w:customStyle="1" w:styleId="afa">
    <w:name w:val="Тема примечания Знак"/>
    <w:basedOn w:val="af8"/>
    <w:link w:val="af9"/>
    <w:uiPriority w:val="99"/>
    <w:semiHidden/>
    <w:locked/>
    <w:rsid w:val="000D3A26"/>
    <w:rPr>
      <w:rFonts w:cs="Times New Roman"/>
      <w:b/>
      <w:bCs/>
      <w:sz w:val="20"/>
      <w:szCs w:val="20"/>
    </w:rPr>
  </w:style>
  <w:style w:type="paragraph" w:styleId="afb">
    <w:name w:val="Revision"/>
    <w:hidden/>
    <w:uiPriority w:val="99"/>
    <w:semiHidden/>
    <w:rsid w:val="000D3A26"/>
    <w:pPr>
      <w:spacing w:after="0" w:line="240" w:lineRule="auto"/>
    </w:pPr>
    <w:rPr>
      <w:sz w:val="20"/>
      <w:szCs w:val="20"/>
    </w:rPr>
  </w:style>
  <w:style w:type="paragraph" w:customStyle="1" w:styleId="afc">
    <w:name w:val="Стиль"/>
    <w:basedOn w:val="a1"/>
    <w:uiPriority w:val="99"/>
    <w:rsid w:val="009E1605"/>
    <w:pPr>
      <w:autoSpaceDE/>
      <w:autoSpaceDN/>
      <w:spacing w:after="160" w:line="240" w:lineRule="exact"/>
    </w:pPr>
    <w:rPr>
      <w:rFonts w:ascii="Verdana" w:hAnsi="Verdana" w:cs="Verdana"/>
      <w:lang w:val="en-US" w:eastAsia="en-US"/>
    </w:rPr>
  </w:style>
  <w:style w:type="paragraph" w:customStyle="1" w:styleId="NormalWeb1">
    <w:name w:val="Normal (Web)1"/>
    <w:basedOn w:val="a1"/>
    <w:rsid w:val="00AB3DF3"/>
    <w:pPr>
      <w:autoSpaceDE/>
      <w:autoSpaceDN/>
    </w:pPr>
    <w:rPr>
      <w:rFonts w:ascii="Verdana" w:eastAsia="Arial Unicode MS" w:hAnsi="Verdana"/>
      <w:sz w:val="16"/>
      <w:szCs w:val="24"/>
      <w:lang w:eastAsia="en-US"/>
    </w:rPr>
  </w:style>
  <w:style w:type="paragraph" w:styleId="afd">
    <w:name w:val="List Paragraph"/>
    <w:basedOn w:val="a1"/>
    <w:uiPriority w:val="34"/>
    <w:qFormat/>
    <w:rsid w:val="008A30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334488">
      <w:bodyDiv w:val="1"/>
      <w:marLeft w:val="0"/>
      <w:marRight w:val="0"/>
      <w:marTop w:val="0"/>
      <w:marBottom w:val="0"/>
      <w:divBdr>
        <w:top w:val="none" w:sz="0" w:space="0" w:color="auto"/>
        <w:left w:val="none" w:sz="0" w:space="0" w:color="auto"/>
        <w:bottom w:val="none" w:sz="0" w:space="0" w:color="auto"/>
        <w:right w:val="none" w:sz="0" w:space="0" w:color="auto"/>
      </w:divBdr>
    </w:div>
    <w:div w:id="1236236651">
      <w:bodyDiv w:val="1"/>
      <w:marLeft w:val="0"/>
      <w:marRight w:val="0"/>
      <w:marTop w:val="0"/>
      <w:marBottom w:val="0"/>
      <w:divBdr>
        <w:top w:val="none" w:sz="0" w:space="0" w:color="auto"/>
        <w:left w:val="none" w:sz="0" w:space="0" w:color="auto"/>
        <w:bottom w:val="none" w:sz="0" w:space="0" w:color="auto"/>
        <w:right w:val="none" w:sz="0" w:space="0" w:color="auto"/>
      </w:divBdr>
    </w:div>
    <w:div w:id="1385831885">
      <w:bodyDiv w:val="1"/>
      <w:marLeft w:val="0"/>
      <w:marRight w:val="0"/>
      <w:marTop w:val="0"/>
      <w:marBottom w:val="0"/>
      <w:divBdr>
        <w:top w:val="none" w:sz="0" w:space="0" w:color="auto"/>
        <w:left w:val="none" w:sz="0" w:space="0" w:color="auto"/>
        <w:bottom w:val="none" w:sz="0" w:space="0" w:color="auto"/>
        <w:right w:val="none" w:sz="0" w:space="0" w:color="auto"/>
      </w:divBdr>
    </w:div>
    <w:div w:id="1558469864">
      <w:marLeft w:val="0"/>
      <w:marRight w:val="0"/>
      <w:marTop w:val="0"/>
      <w:marBottom w:val="0"/>
      <w:divBdr>
        <w:top w:val="none" w:sz="0" w:space="0" w:color="auto"/>
        <w:left w:val="none" w:sz="0" w:space="0" w:color="auto"/>
        <w:bottom w:val="none" w:sz="0" w:space="0" w:color="auto"/>
        <w:right w:val="none" w:sz="0" w:space="0" w:color="auto"/>
      </w:divBdr>
    </w:div>
    <w:div w:id="1558469865">
      <w:marLeft w:val="0"/>
      <w:marRight w:val="0"/>
      <w:marTop w:val="0"/>
      <w:marBottom w:val="0"/>
      <w:divBdr>
        <w:top w:val="none" w:sz="0" w:space="0" w:color="auto"/>
        <w:left w:val="none" w:sz="0" w:space="0" w:color="auto"/>
        <w:bottom w:val="none" w:sz="0" w:space="0" w:color="auto"/>
        <w:right w:val="none" w:sz="0" w:space="0" w:color="auto"/>
      </w:divBdr>
    </w:div>
    <w:div w:id="1649045996">
      <w:bodyDiv w:val="1"/>
      <w:marLeft w:val="0"/>
      <w:marRight w:val="0"/>
      <w:marTop w:val="0"/>
      <w:marBottom w:val="0"/>
      <w:divBdr>
        <w:top w:val="none" w:sz="0" w:space="0" w:color="auto"/>
        <w:left w:val="none" w:sz="0" w:space="0" w:color="auto"/>
        <w:bottom w:val="none" w:sz="0" w:space="0" w:color="auto"/>
        <w:right w:val="none" w:sz="0" w:space="0" w:color="auto"/>
      </w:divBdr>
    </w:div>
    <w:div w:id="1894805895">
      <w:bodyDiv w:val="1"/>
      <w:marLeft w:val="0"/>
      <w:marRight w:val="0"/>
      <w:marTop w:val="0"/>
      <w:marBottom w:val="0"/>
      <w:divBdr>
        <w:top w:val="none" w:sz="0" w:space="0" w:color="auto"/>
        <w:left w:val="none" w:sz="0" w:space="0" w:color="auto"/>
        <w:bottom w:val="none" w:sz="0" w:space="0" w:color="auto"/>
        <w:right w:val="none" w:sz="0" w:space="0" w:color="auto"/>
      </w:divBdr>
    </w:div>
    <w:div w:id="206775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kbip.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kbip.r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login.consultant.ru/link/?req=doc&amp;base=LAW&amp;n=531553&amp;dst=129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kbip.ru" TargetMode="External"/><Relationship Id="rId5" Type="http://schemas.openxmlformats.org/officeDocument/2006/relationships/numbering" Target="numbering.xml"/><Relationship Id="rId15" Type="http://schemas.openxmlformats.org/officeDocument/2006/relationships/hyperlink" Target="https://www.tkbip.r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gin.consultant.ru/link/?req=doc&amp;base=LAW&amp;n=496770&amp;dst=3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Статус_x0020_документа xmlns="a1d7872c-6126-4a32-b4d6-b4aed00f16be">Без статуса</Статус_x0020_документа>
    <_EndDate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9125F-FF67-401F-A0ED-5A0626BC1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0B9AAF-3E79-4BB3-B05B-803CF90148A2}">
  <ds:schemaRefs>
    <ds:schemaRef ds:uri="http://schemas.microsoft.com/office/2006/metadata/properties"/>
    <ds:schemaRef ds:uri="a1d7872c-6126-4a32-b4d6-b4aed00f16be"/>
    <ds:schemaRef ds:uri="http://schemas.microsoft.com/sharepoint/v3/fields"/>
  </ds:schemaRefs>
</ds:datastoreItem>
</file>

<file path=customXml/itemProps3.xml><?xml version="1.0" encoding="utf-8"?>
<ds:datastoreItem xmlns:ds="http://schemas.openxmlformats.org/officeDocument/2006/customXml" ds:itemID="{9E2F7C5F-106F-4C23-86FA-EB877133906E}">
  <ds:schemaRefs>
    <ds:schemaRef ds:uri="http://schemas.microsoft.com/sharepoint/v3/contenttype/forms"/>
  </ds:schemaRefs>
</ds:datastoreItem>
</file>

<file path=customXml/itemProps4.xml><?xml version="1.0" encoding="utf-8"?>
<ds:datastoreItem xmlns:ds="http://schemas.openxmlformats.org/officeDocument/2006/customXml" ds:itemID="{BB8DAB2B-80B1-413A-BB0E-B2ADF13E5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1015</TotalTime>
  <Pages>25</Pages>
  <Words>9279</Words>
  <Characters>67334</Characters>
  <Application>Microsoft Office Word</Application>
  <DocSecurity>0</DocSecurity>
  <Lines>561</Lines>
  <Paragraphs>152</Paragraphs>
  <ScaleCrop>false</ScaleCrop>
  <HeadingPairs>
    <vt:vector size="2" baseType="variant">
      <vt:variant>
        <vt:lpstr>Название</vt:lpstr>
      </vt:variant>
      <vt:variant>
        <vt:i4>1</vt:i4>
      </vt:variant>
    </vt:vector>
  </HeadingPairs>
  <TitlesOfParts>
    <vt:vector size="1" baseType="lpstr">
      <vt:lpstr>Дополнения к Договору</vt:lpstr>
    </vt:vector>
  </TitlesOfParts>
  <Company>АВТОДОР-М</Company>
  <LinksUpToDate>false</LinksUpToDate>
  <CharactersWithSpaces>76461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Дополнения к Договору</dc:title>
  <dc:subject/>
  <dc:creator>Anna</dc:creator>
  <cp:keywords/>
  <dc:description/>
  <cp:lastModifiedBy>Катерина Родионова</cp:lastModifiedBy>
  <cp:revision>68</cp:revision>
  <cp:lastPrinted>2022-02-25T07:59:00Z</cp:lastPrinted>
  <dcterms:created xsi:type="dcterms:W3CDTF">2025-09-22T10:32:00Z</dcterms:created>
  <dcterms:modified xsi:type="dcterms:W3CDTF">2026-07-08T14:22:00Z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